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AD" w:rsidRPr="000155EB" w:rsidRDefault="005C50FA" w:rsidP="000155EB">
      <w:pPr>
        <w:spacing w:after="0"/>
        <w:jc w:val="center"/>
        <w:rPr>
          <w:b/>
          <w:sz w:val="28"/>
          <w:szCs w:val="28"/>
        </w:rPr>
      </w:pPr>
      <w:r>
        <w:rPr>
          <w:rFonts w:ascii="Arial" w:hAnsi="Arial" w:cs="Arial"/>
          <w:noProof/>
          <w:color w:val="0000FF"/>
          <w:sz w:val="27"/>
          <w:szCs w:val="27"/>
        </w:rPr>
        <w:drawing>
          <wp:anchor distT="0" distB="0" distL="114300" distR="114300" simplePos="0" relativeHeight="251664384" behindDoc="1" locked="0" layoutInCell="1" allowOverlap="1" wp14:anchorId="1A5F9DF1" wp14:editId="613AE0D8">
            <wp:simplePos x="0" y="0"/>
            <wp:positionH relativeFrom="column">
              <wp:posOffset>4964430</wp:posOffset>
            </wp:positionH>
            <wp:positionV relativeFrom="paragraph">
              <wp:posOffset>-372110</wp:posOffset>
            </wp:positionV>
            <wp:extent cx="1212850" cy="1509395"/>
            <wp:effectExtent l="0" t="0" r="6350" b="0"/>
            <wp:wrapThrough wrapText="bothSides">
              <wp:wrapPolygon edited="0">
                <wp:start x="0" y="0"/>
                <wp:lineTo x="0" y="21264"/>
                <wp:lineTo x="21374" y="21264"/>
                <wp:lineTo x="21374" y="0"/>
                <wp:lineTo x="0" y="0"/>
              </wp:wrapPolygon>
            </wp:wrapThrough>
            <wp:docPr id="4" name="rg_hi" descr="http://t3.gstatic.com/images?q=tbn:ANd9GcScm5qCcTNqz1mR1-ofuZI--_2PAmHJ0tQPSf4uqc7Ch8J1eSK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m5qCcTNqz1mR1-ofuZI--_2PAmHJ0tQPSf4uqc7Ch8J1eSKZ">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2336" behindDoc="1" locked="0" layoutInCell="1" allowOverlap="1" wp14:anchorId="6E6BDE4F" wp14:editId="3B3C7BA1">
            <wp:simplePos x="0" y="0"/>
            <wp:positionH relativeFrom="column">
              <wp:posOffset>215265</wp:posOffset>
            </wp:positionH>
            <wp:positionV relativeFrom="paragraph">
              <wp:posOffset>-475615</wp:posOffset>
            </wp:positionV>
            <wp:extent cx="971550" cy="1535430"/>
            <wp:effectExtent l="0" t="0" r="0" b="7620"/>
            <wp:wrapThrough wrapText="bothSides">
              <wp:wrapPolygon edited="0">
                <wp:start x="0" y="0"/>
                <wp:lineTo x="0" y="21439"/>
                <wp:lineTo x="21176" y="21439"/>
                <wp:lineTo x="21176" y="0"/>
                <wp:lineTo x="0" y="0"/>
              </wp:wrapPolygon>
            </wp:wrapThrough>
            <wp:docPr id="3" name="Picture 3" descr="http://upload.wikimedia.org/wikipedia/en/thumb/d/db/Bucking_Horse_and_Rider_logo.png/220px-Bucking_Horse_and_Rid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d/db/Bucking_Horse_and_Rider_logo.png/220px-Bucking_Horse_and_Rider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EB" w:rsidRPr="000155EB">
        <w:rPr>
          <w:b/>
          <w:sz w:val="28"/>
          <w:szCs w:val="28"/>
        </w:rPr>
        <w:t>Arcola High School</w:t>
      </w:r>
    </w:p>
    <w:p w:rsidR="000155EB" w:rsidRPr="000155EB" w:rsidRDefault="000155EB" w:rsidP="000155EB">
      <w:pPr>
        <w:spacing w:after="0"/>
        <w:jc w:val="center"/>
        <w:rPr>
          <w:b/>
          <w:sz w:val="28"/>
          <w:szCs w:val="28"/>
        </w:rPr>
      </w:pPr>
      <w:r w:rsidRPr="000155EB">
        <w:rPr>
          <w:b/>
          <w:sz w:val="28"/>
          <w:szCs w:val="28"/>
        </w:rPr>
        <w:t>Department of Agricultural Education</w:t>
      </w:r>
    </w:p>
    <w:p w:rsidR="000155EB" w:rsidRPr="000155EB" w:rsidRDefault="00D677AF" w:rsidP="000155EB">
      <w:pPr>
        <w:spacing w:after="0"/>
        <w:jc w:val="center"/>
        <w:rPr>
          <w:b/>
          <w:sz w:val="28"/>
          <w:szCs w:val="28"/>
        </w:rPr>
      </w:pPr>
      <w:r>
        <w:rPr>
          <w:b/>
          <w:sz w:val="28"/>
          <w:szCs w:val="28"/>
        </w:rPr>
        <w:t>Biological Science Applications in Agriculture</w:t>
      </w:r>
    </w:p>
    <w:p w:rsidR="000155EB" w:rsidRPr="000155EB" w:rsidRDefault="000155EB" w:rsidP="000155EB">
      <w:pPr>
        <w:spacing w:after="0"/>
        <w:jc w:val="center"/>
        <w:rPr>
          <w:b/>
          <w:sz w:val="28"/>
          <w:szCs w:val="28"/>
        </w:rPr>
      </w:pPr>
      <w:r w:rsidRPr="000155EB">
        <w:rPr>
          <w:b/>
          <w:sz w:val="28"/>
          <w:szCs w:val="28"/>
        </w:rPr>
        <w:t>2011-2012</w:t>
      </w:r>
    </w:p>
    <w:p w:rsidR="000155EB" w:rsidRPr="000155EB" w:rsidRDefault="000155EB" w:rsidP="000155EB">
      <w:pPr>
        <w:spacing w:after="0"/>
        <w:jc w:val="center"/>
        <w:rPr>
          <w:b/>
          <w:sz w:val="28"/>
          <w:szCs w:val="28"/>
        </w:rPr>
      </w:pPr>
    </w:p>
    <w:p w:rsidR="000155EB" w:rsidRPr="000155EB" w:rsidRDefault="000155EB" w:rsidP="000155EB">
      <w:pPr>
        <w:spacing w:after="0"/>
        <w:rPr>
          <w:b/>
          <w:sz w:val="28"/>
          <w:szCs w:val="28"/>
        </w:rPr>
      </w:pPr>
      <w:r w:rsidRPr="000155EB">
        <w:rPr>
          <w:b/>
          <w:sz w:val="28"/>
          <w:szCs w:val="28"/>
        </w:rPr>
        <w:t xml:space="preserve">Teacher:  Mrs. Vander </w:t>
      </w:r>
      <w:proofErr w:type="spellStart"/>
      <w:r w:rsidRPr="000155EB">
        <w:rPr>
          <w:b/>
          <w:sz w:val="28"/>
          <w:szCs w:val="28"/>
        </w:rPr>
        <w:t>Kuur</w:t>
      </w:r>
      <w:proofErr w:type="spellEnd"/>
    </w:p>
    <w:p w:rsidR="000155EB" w:rsidRPr="000155EB" w:rsidRDefault="000155EB" w:rsidP="000155EB">
      <w:pPr>
        <w:spacing w:after="0"/>
        <w:rPr>
          <w:b/>
          <w:sz w:val="28"/>
          <w:szCs w:val="28"/>
        </w:rPr>
      </w:pPr>
      <w:bookmarkStart w:id="0" w:name="_GoBack"/>
      <w:bookmarkEnd w:id="0"/>
      <w:r w:rsidRPr="000155EB">
        <w:rPr>
          <w:b/>
          <w:sz w:val="28"/>
          <w:szCs w:val="28"/>
        </w:rPr>
        <w:t xml:space="preserve">Office hours:  M-F 7:30-8:15 &amp; 3:00-3:30 </w:t>
      </w:r>
    </w:p>
    <w:p w:rsidR="000155EB" w:rsidRPr="000155EB" w:rsidRDefault="000155EB" w:rsidP="000155EB">
      <w:pPr>
        <w:spacing w:after="0"/>
        <w:rPr>
          <w:b/>
          <w:sz w:val="28"/>
          <w:szCs w:val="28"/>
        </w:rPr>
      </w:pPr>
      <w:r w:rsidRPr="000155EB">
        <w:rPr>
          <w:b/>
          <w:sz w:val="28"/>
          <w:szCs w:val="28"/>
        </w:rPr>
        <w:t xml:space="preserve">E-mail:  </w:t>
      </w:r>
      <w:hyperlink r:id="rId13" w:history="1">
        <w:r w:rsidRPr="000155EB">
          <w:rPr>
            <w:rStyle w:val="Hyperlink"/>
            <w:b/>
            <w:sz w:val="28"/>
            <w:szCs w:val="28"/>
          </w:rPr>
          <w:t>lvanderkuur@arcolaschools.com</w:t>
        </w:r>
      </w:hyperlink>
    </w:p>
    <w:p w:rsidR="000155EB" w:rsidRDefault="007E75A0" w:rsidP="000155EB">
      <w:pPr>
        <w:spacing w:after="0"/>
        <w:rPr>
          <w:b/>
          <w:sz w:val="28"/>
          <w:szCs w:val="28"/>
        </w:rPr>
      </w:pPr>
      <w:r>
        <w:rPr>
          <w:b/>
          <w:sz w:val="28"/>
          <w:szCs w:val="28"/>
        </w:rPr>
        <w:t xml:space="preserve">Website:  </w:t>
      </w:r>
      <w:hyperlink r:id="rId14" w:history="1">
        <w:r w:rsidRPr="002573DD">
          <w:rPr>
            <w:rStyle w:val="Hyperlink"/>
            <w:b/>
            <w:sz w:val="28"/>
            <w:szCs w:val="28"/>
          </w:rPr>
          <w:t>http://mrsvanderkuur.weebly.com/</w:t>
        </w:r>
      </w:hyperlink>
    </w:p>
    <w:p w:rsidR="007E75A0" w:rsidRPr="000155EB" w:rsidRDefault="007E75A0" w:rsidP="000155EB">
      <w:pPr>
        <w:spacing w:after="0"/>
        <w:rPr>
          <w:b/>
          <w:sz w:val="28"/>
          <w:szCs w:val="28"/>
        </w:rPr>
      </w:pPr>
    </w:p>
    <w:p w:rsidR="000155EB" w:rsidRDefault="000155EB" w:rsidP="000155EB">
      <w:pPr>
        <w:spacing w:after="0"/>
        <w:rPr>
          <w:sz w:val="28"/>
          <w:szCs w:val="28"/>
        </w:rPr>
      </w:pPr>
      <w:r w:rsidRPr="000155EB">
        <w:rPr>
          <w:b/>
          <w:sz w:val="28"/>
          <w:szCs w:val="28"/>
        </w:rPr>
        <w:t>Course Description</w:t>
      </w:r>
      <w:r>
        <w:rPr>
          <w:sz w:val="28"/>
          <w:szCs w:val="28"/>
        </w:rPr>
        <w:t xml:space="preserve">:  </w:t>
      </w:r>
      <w:r w:rsidR="009E0C0A" w:rsidRPr="009E0C0A">
        <w:rPr>
          <w:sz w:val="28"/>
          <w:szCs w:val="28"/>
        </w:rPr>
        <w:t>This course is designed to reinforce and extend students’ understanding of science by associating basic scientific principles and concepts with relevant applications in agriculture. Students will examine major phases of plant growth and management in agriculture and the specific biological science concepts that govern management decisions, as well as examine many phases of animal agriculture and specific biological science concepts that govern managing decisions in the animal industry. Some sample topics include: agriculture research methodology, growth and development of animals (embryology, ethnology, nutrition, and immunity systems), processing animal products (preservation, fermentation and pasteurization). Students will maintain an SAEP and be encouraged to be a member of the FFA organization. BSAA meets lab science entrance requirements to Illinois universities and receives a science credit at Arcola.</w:t>
      </w:r>
    </w:p>
    <w:p w:rsidR="00DB1CBB" w:rsidRDefault="00DB1CBB" w:rsidP="000155EB">
      <w:pPr>
        <w:spacing w:after="0"/>
        <w:rPr>
          <w:sz w:val="28"/>
          <w:szCs w:val="28"/>
        </w:rPr>
      </w:pPr>
    </w:p>
    <w:p w:rsidR="00DB1CBB" w:rsidRDefault="00111A34" w:rsidP="00111A34">
      <w:pPr>
        <w:spacing w:after="0"/>
        <w:rPr>
          <w:b/>
          <w:sz w:val="28"/>
          <w:szCs w:val="28"/>
        </w:rPr>
      </w:pPr>
      <w:r>
        <w:rPr>
          <w:b/>
          <w:sz w:val="28"/>
          <w:szCs w:val="28"/>
        </w:rPr>
        <w:t xml:space="preserve">Course Objectives:  </w:t>
      </w:r>
    </w:p>
    <w:p w:rsidR="00111A34" w:rsidRPr="00111A34" w:rsidRDefault="00111A34" w:rsidP="00111A34">
      <w:pPr>
        <w:pStyle w:val="ListParagraph"/>
        <w:numPr>
          <w:ilvl w:val="0"/>
          <w:numId w:val="4"/>
        </w:numPr>
        <w:spacing w:after="0"/>
        <w:rPr>
          <w:sz w:val="28"/>
          <w:szCs w:val="28"/>
        </w:rPr>
      </w:pPr>
      <w:r w:rsidRPr="00111A34">
        <w:rPr>
          <w:sz w:val="28"/>
          <w:szCs w:val="28"/>
        </w:rPr>
        <w:t>Relate readings to prior knowledge and experiences to make connections to real settings.</w:t>
      </w:r>
    </w:p>
    <w:p w:rsidR="00111A34" w:rsidRPr="00111A34" w:rsidRDefault="00111A34" w:rsidP="00111A34">
      <w:pPr>
        <w:pStyle w:val="ListParagraph"/>
        <w:numPr>
          <w:ilvl w:val="0"/>
          <w:numId w:val="4"/>
        </w:numPr>
        <w:spacing w:after="0"/>
        <w:rPr>
          <w:sz w:val="28"/>
          <w:szCs w:val="28"/>
        </w:rPr>
      </w:pPr>
      <w:r w:rsidRPr="00111A34">
        <w:rPr>
          <w:sz w:val="28"/>
          <w:szCs w:val="28"/>
        </w:rPr>
        <w:t xml:space="preserve">Produce, edit, revise, </w:t>
      </w:r>
      <w:proofErr w:type="gramStart"/>
      <w:r w:rsidRPr="00111A34">
        <w:rPr>
          <w:sz w:val="28"/>
          <w:szCs w:val="28"/>
        </w:rPr>
        <w:t>format</w:t>
      </w:r>
      <w:proofErr w:type="gramEnd"/>
      <w:r w:rsidRPr="00111A34">
        <w:rPr>
          <w:sz w:val="28"/>
          <w:szCs w:val="28"/>
        </w:rPr>
        <w:t xml:space="preserve"> written work with the correct citations when necessary for real situations.</w:t>
      </w:r>
    </w:p>
    <w:p w:rsidR="00111A34" w:rsidRPr="00111A34" w:rsidRDefault="00111A34" w:rsidP="00111A34">
      <w:pPr>
        <w:pStyle w:val="ListParagraph"/>
        <w:numPr>
          <w:ilvl w:val="0"/>
          <w:numId w:val="4"/>
        </w:numPr>
        <w:spacing w:after="0"/>
        <w:rPr>
          <w:sz w:val="28"/>
          <w:szCs w:val="28"/>
        </w:rPr>
      </w:pPr>
      <w:r w:rsidRPr="00111A34">
        <w:rPr>
          <w:sz w:val="28"/>
          <w:szCs w:val="28"/>
        </w:rPr>
        <w:t xml:space="preserve">Apply listening skills in practical settings while working in groups and when delivering presentations to their peers.  </w:t>
      </w:r>
    </w:p>
    <w:p w:rsidR="00111A34" w:rsidRPr="00111A34" w:rsidRDefault="00111A34" w:rsidP="00111A34">
      <w:pPr>
        <w:pStyle w:val="ListParagraph"/>
        <w:numPr>
          <w:ilvl w:val="0"/>
          <w:numId w:val="4"/>
        </w:numPr>
        <w:spacing w:after="0"/>
        <w:rPr>
          <w:sz w:val="28"/>
          <w:szCs w:val="28"/>
        </w:rPr>
      </w:pPr>
      <w:r w:rsidRPr="00111A34">
        <w:rPr>
          <w:sz w:val="28"/>
          <w:szCs w:val="28"/>
        </w:rPr>
        <w:t xml:space="preserve">Develop a research plan using multiple sources and multiple formats.  </w:t>
      </w:r>
    </w:p>
    <w:p w:rsidR="00111A34" w:rsidRPr="00111A34" w:rsidRDefault="00111A34" w:rsidP="00111A34">
      <w:pPr>
        <w:pStyle w:val="ListParagraph"/>
        <w:numPr>
          <w:ilvl w:val="0"/>
          <w:numId w:val="4"/>
        </w:numPr>
        <w:spacing w:after="0"/>
        <w:rPr>
          <w:sz w:val="28"/>
          <w:szCs w:val="28"/>
        </w:rPr>
      </w:pPr>
      <w:r w:rsidRPr="00111A34">
        <w:rPr>
          <w:sz w:val="28"/>
          <w:szCs w:val="28"/>
        </w:rPr>
        <w:lastRenderedPageBreak/>
        <w:t xml:space="preserve">Represent and organize data by creating lists, charts, tables and graphs. </w:t>
      </w:r>
    </w:p>
    <w:p w:rsidR="00111A34" w:rsidRPr="00111A34" w:rsidRDefault="00111A34" w:rsidP="00111A34">
      <w:pPr>
        <w:pStyle w:val="ListParagraph"/>
        <w:numPr>
          <w:ilvl w:val="0"/>
          <w:numId w:val="4"/>
        </w:numPr>
        <w:spacing w:after="0"/>
        <w:rPr>
          <w:sz w:val="28"/>
          <w:szCs w:val="28"/>
        </w:rPr>
      </w:pPr>
      <w:r w:rsidRPr="00111A34">
        <w:rPr>
          <w:sz w:val="28"/>
          <w:szCs w:val="28"/>
        </w:rPr>
        <w:t>Conduct controlled experiments or simulations to test hypothesis.</w:t>
      </w:r>
    </w:p>
    <w:p w:rsidR="00111A34" w:rsidRPr="00111A34" w:rsidRDefault="00111A34" w:rsidP="00111A34">
      <w:pPr>
        <w:pStyle w:val="ListParagraph"/>
        <w:numPr>
          <w:ilvl w:val="0"/>
          <w:numId w:val="4"/>
        </w:numPr>
        <w:spacing w:after="0"/>
        <w:rPr>
          <w:sz w:val="28"/>
          <w:szCs w:val="28"/>
        </w:rPr>
      </w:pPr>
      <w:r w:rsidRPr="00111A34">
        <w:rPr>
          <w:sz w:val="28"/>
          <w:szCs w:val="28"/>
        </w:rPr>
        <w:t>Relate science to agricultural concepts and demonstrate these similarities through individual and group projects.</w:t>
      </w:r>
    </w:p>
    <w:p w:rsidR="009E0C0A" w:rsidRDefault="009E0C0A" w:rsidP="000155EB">
      <w:pPr>
        <w:spacing w:after="0"/>
        <w:rPr>
          <w:sz w:val="28"/>
          <w:szCs w:val="28"/>
        </w:rPr>
      </w:pPr>
    </w:p>
    <w:p w:rsidR="000155EB" w:rsidRDefault="000155EB" w:rsidP="000155EB">
      <w:pPr>
        <w:spacing w:after="0"/>
        <w:rPr>
          <w:b/>
          <w:sz w:val="28"/>
          <w:szCs w:val="28"/>
        </w:rPr>
      </w:pPr>
      <w:r>
        <w:rPr>
          <w:b/>
          <w:sz w:val="28"/>
          <w:szCs w:val="28"/>
        </w:rPr>
        <w:t>Course Grading:</w:t>
      </w:r>
    </w:p>
    <w:p w:rsidR="00D31F4A" w:rsidRDefault="00D31F4A" w:rsidP="000155EB">
      <w:pPr>
        <w:spacing w:after="0"/>
        <w:rPr>
          <w:b/>
          <w:sz w:val="28"/>
          <w:szCs w:val="28"/>
        </w:rPr>
      </w:pPr>
    </w:p>
    <w:p w:rsidR="00D31F4A" w:rsidRPr="00D31F4A" w:rsidRDefault="00D31F4A" w:rsidP="00D31F4A">
      <w:pPr>
        <w:spacing w:after="0"/>
        <w:rPr>
          <w:b/>
          <w:sz w:val="28"/>
          <w:szCs w:val="28"/>
          <w:u w:val="single"/>
        </w:rPr>
      </w:pPr>
      <w:r w:rsidRPr="00D31F4A">
        <w:rPr>
          <w:b/>
          <w:sz w:val="28"/>
          <w:szCs w:val="28"/>
          <w:u w:val="single"/>
        </w:rPr>
        <w:t>High school is the preparation for higher education and work experience and therefore, you should help yourself prepare by completing your homework to the best of your ability and on time.</w:t>
      </w:r>
    </w:p>
    <w:p w:rsidR="000155EB" w:rsidRDefault="000155EB" w:rsidP="000155EB">
      <w:pPr>
        <w:spacing w:after="0"/>
        <w:rPr>
          <w:sz w:val="28"/>
          <w:szCs w:val="28"/>
        </w:rPr>
      </w:pPr>
    </w:p>
    <w:p w:rsidR="007E75A0" w:rsidRDefault="007E75A0" w:rsidP="000155EB">
      <w:pPr>
        <w:spacing w:after="0"/>
        <w:rPr>
          <w:b/>
          <w:sz w:val="28"/>
          <w:szCs w:val="28"/>
        </w:rPr>
      </w:pPr>
      <w:r>
        <w:rPr>
          <w:b/>
          <w:sz w:val="28"/>
          <w:szCs w:val="28"/>
        </w:rPr>
        <w:t>Course Materials:</w:t>
      </w:r>
    </w:p>
    <w:p w:rsidR="007E75A0" w:rsidRPr="007E75A0" w:rsidRDefault="007E75A0" w:rsidP="007E75A0">
      <w:pPr>
        <w:pStyle w:val="ListParagraph"/>
        <w:numPr>
          <w:ilvl w:val="0"/>
          <w:numId w:val="4"/>
        </w:numPr>
        <w:spacing w:after="0"/>
        <w:rPr>
          <w:sz w:val="28"/>
          <w:szCs w:val="28"/>
        </w:rPr>
      </w:pPr>
      <w:r w:rsidRPr="007E75A0">
        <w:rPr>
          <w:sz w:val="28"/>
          <w:szCs w:val="28"/>
        </w:rPr>
        <w:t>Necessary writing utensils</w:t>
      </w:r>
    </w:p>
    <w:p w:rsidR="007E75A0" w:rsidRPr="007E75A0" w:rsidRDefault="007E75A0" w:rsidP="007E75A0">
      <w:pPr>
        <w:pStyle w:val="ListParagraph"/>
        <w:numPr>
          <w:ilvl w:val="0"/>
          <w:numId w:val="4"/>
        </w:numPr>
        <w:spacing w:after="0"/>
        <w:rPr>
          <w:sz w:val="28"/>
          <w:szCs w:val="28"/>
        </w:rPr>
      </w:pPr>
      <w:r w:rsidRPr="007E75A0">
        <w:rPr>
          <w:sz w:val="28"/>
          <w:szCs w:val="28"/>
        </w:rPr>
        <w:t>Lined paper</w:t>
      </w:r>
    </w:p>
    <w:p w:rsidR="007E75A0" w:rsidRDefault="007E75A0" w:rsidP="007E75A0">
      <w:pPr>
        <w:pStyle w:val="ListParagraph"/>
        <w:numPr>
          <w:ilvl w:val="0"/>
          <w:numId w:val="4"/>
        </w:numPr>
        <w:spacing w:after="0"/>
        <w:rPr>
          <w:sz w:val="28"/>
          <w:szCs w:val="28"/>
        </w:rPr>
      </w:pPr>
      <w:r w:rsidRPr="007E75A0">
        <w:rPr>
          <w:sz w:val="28"/>
          <w:szCs w:val="28"/>
        </w:rPr>
        <w:t>Calculator</w:t>
      </w:r>
    </w:p>
    <w:p w:rsidR="007E75A0" w:rsidRDefault="007E75A0" w:rsidP="007E75A0">
      <w:pPr>
        <w:pStyle w:val="ListParagraph"/>
        <w:numPr>
          <w:ilvl w:val="0"/>
          <w:numId w:val="4"/>
        </w:numPr>
        <w:spacing w:after="0"/>
        <w:rPr>
          <w:sz w:val="28"/>
          <w:szCs w:val="28"/>
        </w:rPr>
      </w:pPr>
      <w:r>
        <w:rPr>
          <w:sz w:val="28"/>
          <w:szCs w:val="28"/>
        </w:rPr>
        <w:t xml:space="preserve">Hair ties </w:t>
      </w:r>
    </w:p>
    <w:p w:rsidR="007E75A0" w:rsidRPr="007E75A0" w:rsidRDefault="007E75A0" w:rsidP="007E75A0">
      <w:pPr>
        <w:pStyle w:val="ListParagraph"/>
        <w:numPr>
          <w:ilvl w:val="0"/>
          <w:numId w:val="4"/>
        </w:numPr>
        <w:spacing w:after="0"/>
        <w:rPr>
          <w:sz w:val="28"/>
          <w:szCs w:val="28"/>
        </w:rPr>
      </w:pPr>
      <w:r>
        <w:rPr>
          <w:sz w:val="28"/>
          <w:szCs w:val="28"/>
        </w:rPr>
        <w:t>No loose clothing</w:t>
      </w:r>
    </w:p>
    <w:p w:rsidR="007E75A0" w:rsidRPr="007E75A0" w:rsidRDefault="007E75A0" w:rsidP="007E75A0">
      <w:pPr>
        <w:pStyle w:val="ListParagraph"/>
        <w:numPr>
          <w:ilvl w:val="0"/>
          <w:numId w:val="4"/>
        </w:numPr>
        <w:spacing w:after="0"/>
        <w:rPr>
          <w:sz w:val="28"/>
          <w:szCs w:val="28"/>
        </w:rPr>
      </w:pPr>
      <w:r w:rsidRPr="007E75A0">
        <w:rPr>
          <w:sz w:val="28"/>
          <w:szCs w:val="28"/>
        </w:rPr>
        <w:t>Recommended 3-ring binder</w:t>
      </w:r>
    </w:p>
    <w:p w:rsidR="007E75A0" w:rsidRPr="007E75A0" w:rsidRDefault="007E75A0" w:rsidP="007E75A0">
      <w:pPr>
        <w:pStyle w:val="ListParagraph"/>
        <w:spacing w:after="0"/>
        <w:rPr>
          <w:b/>
          <w:sz w:val="28"/>
          <w:szCs w:val="28"/>
        </w:rPr>
      </w:pPr>
    </w:p>
    <w:p w:rsidR="00B35BBE" w:rsidRDefault="000155EB" w:rsidP="000155EB">
      <w:pPr>
        <w:spacing w:after="0"/>
        <w:rPr>
          <w:sz w:val="28"/>
          <w:szCs w:val="28"/>
        </w:rPr>
      </w:pPr>
      <w:r>
        <w:rPr>
          <w:b/>
          <w:sz w:val="28"/>
          <w:szCs w:val="28"/>
        </w:rPr>
        <w:t>Standards for Written Work</w:t>
      </w:r>
      <w:r w:rsidR="000323E5">
        <w:rPr>
          <w:b/>
          <w:sz w:val="28"/>
          <w:szCs w:val="28"/>
        </w:rPr>
        <w:t xml:space="preserve">:  </w:t>
      </w:r>
      <w:r w:rsidR="00B35BBE">
        <w:rPr>
          <w:sz w:val="28"/>
          <w:szCs w:val="28"/>
        </w:rPr>
        <w:t xml:space="preserve">I firmly believe that all students should turn in work that has been read thoroughly by not only by </w:t>
      </w:r>
      <w:proofErr w:type="gramStart"/>
      <w:r w:rsidR="00B35BBE">
        <w:rPr>
          <w:sz w:val="28"/>
          <w:szCs w:val="28"/>
        </w:rPr>
        <w:t>themselves</w:t>
      </w:r>
      <w:proofErr w:type="gramEnd"/>
      <w:r w:rsidR="00B35BBE">
        <w:rPr>
          <w:sz w:val="28"/>
          <w:szCs w:val="28"/>
        </w:rPr>
        <w:t xml:space="preserve">, but also checked in spell check.  While this course is an “agriculture” course, it is imperative that you, the student, work on perfecting your writing for future professional needs.  Also, I will </w:t>
      </w:r>
      <w:r w:rsidR="00B35BBE">
        <w:rPr>
          <w:b/>
          <w:i/>
          <w:sz w:val="28"/>
          <w:szCs w:val="28"/>
        </w:rPr>
        <w:t xml:space="preserve">NOT </w:t>
      </w:r>
      <w:r w:rsidR="00B35BBE">
        <w:rPr>
          <w:sz w:val="28"/>
          <w:szCs w:val="28"/>
        </w:rPr>
        <w:t xml:space="preserve">grade any written work that has been plagiarized.  These written assignments will be given an immediate zero and it will be reported to the principal.  </w:t>
      </w:r>
    </w:p>
    <w:p w:rsidR="00B35BBE" w:rsidRDefault="00B35BBE" w:rsidP="000155EB">
      <w:pPr>
        <w:spacing w:after="0"/>
        <w:rPr>
          <w:sz w:val="28"/>
          <w:szCs w:val="28"/>
        </w:rPr>
      </w:pPr>
    </w:p>
    <w:p w:rsidR="000323E5" w:rsidRDefault="000323E5" w:rsidP="000155EB">
      <w:pPr>
        <w:spacing w:after="0"/>
        <w:rPr>
          <w:b/>
          <w:sz w:val="28"/>
          <w:szCs w:val="28"/>
        </w:rPr>
      </w:pPr>
      <w:r>
        <w:rPr>
          <w:b/>
          <w:sz w:val="28"/>
          <w:szCs w:val="28"/>
        </w:rPr>
        <w:t xml:space="preserve">Due Dates for Assignments:  </w:t>
      </w:r>
      <w:r>
        <w:rPr>
          <w:sz w:val="28"/>
          <w:szCs w:val="28"/>
        </w:rPr>
        <w:t>Due dates will be written on the “homework” board and will remain there until the due date has passed.  It is your responsibility to keep track of due dates within a date book, assignment notebook, etc.</w:t>
      </w:r>
    </w:p>
    <w:p w:rsidR="000323E5" w:rsidRDefault="000323E5" w:rsidP="000155EB">
      <w:pPr>
        <w:spacing w:after="0"/>
        <w:rPr>
          <w:b/>
          <w:sz w:val="28"/>
          <w:szCs w:val="28"/>
        </w:rPr>
      </w:pPr>
    </w:p>
    <w:p w:rsidR="00B35BBE" w:rsidRDefault="00B35BBE" w:rsidP="000155EB">
      <w:pPr>
        <w:spacing w:after="0"/>
        <w:rPr>
          <w:sz w:val="28"/>
          <w:szCs w:val="28"/>
        </w:rPr>
      </w:pPr>
      <w:r>
        <w:rPr>
          <w:b/>
          <w:sz w:val="28"/>
          <w:szCs w:val="28"/>
        </w:rPr>
        <w:lastRenderedPageBreak/>
        <w:t>Late Work:</w:t>
      </w:r>
      <w:r w:rsidR="000323E5">
        <w:rPr>
          <w:b/>
          <w:sz w:val="28"/>
          <w:szCs w:val="28"/>
        </w:rPr>
        <w:t xml:space="preserve">  </w:t>
      </w:r>
      <w:r>
        <w:rPr>
          <w:sz w:val="28"/>
          <w:szCs w:val="28"/>
        </w:rPr>
        <w:t>Late work will n</w:t>
      </w:r>
      <w:r w:rsidR="000323E5">
        <w:rPr>
          <w:sz w:val="28"/>
          <w:szCs w:val="28"/>
        </w:rPr>
        <w:t xml:space="preserve">ot be accepted unless permission has been given by the teacher or you have an excused absence the day the assignment is due.  If you have an excused absence on the day that an assignment is given, please look for your missed work on the bulletin board just outside the classroom door.  It is your responsibility to check this board and complete assignments by the due date.  </w:t>
      </w:r>
    </w:p>
    <w:p w:rsidR="00D31F4A" w:rsidRDefault="00D31F4A" w:rsidP="000155EB">
      <w:pPr>
        <w:spacing w:after="0"/>
        <w:rPr>
          <w:sz w:val="28"/>
          <w:szCs w:val="28"/>
        </w:rPr>
      </w:pPr>
    </w:p>
    <w:p w:rsidR="00D31F4A" w:rsidRPr="00D31F4A" w:rsidRDefault="00D31F4A" w:rsidP="00D31F4A">
      <w:pPr>
        <w:spacing w:after="0"/>
        <w:rPr>
          <w:sz w:val="28"/>
          <w:szCs w:val="28"/>
        </w:rPr>
      </w:pPr>
      <w:r w:rsidRPr="00D31F4A">
        <w:rPr>
          <w:b/>
          <w:sz w:val="28"/>
          <w:szCs w:val="28"/>
        </w:rPr>
        <w:t>Extra Credit:</w:t>
      </w:r>
      <w:r w:rsidRPr="00D31F4A">
        <w:rPr>
          <w:sz w:val="28"/>
          <w:szCs w:val="28"/>
        </w:rPr>
        <w:t xml:space="preserve">  There will be many opportunities for you to participate in Extra Credit.  However, there are three opportunities all students:</w:t>
      </w:r>
    </w:p>
    <w:p w:rsidR="00D31F4A" w:rsidRPr="00D31F4A" w:rsidRDefault="00D31F4A" w:rsidP="00D31F4A">
      <w:pPr>
        <w:spacing w:after="0"/>
        <w:rPr>
          <w:sz w:val="28"/>
          <w:szCs w:val="28"/>
        </w:rPr>
      </w:pPr>
    </w:p>
    <w:p w:rsidR="00D31F4A" w:rsidRPr="00D31F4A" w:rsidRDefault="00D31F4A" w:rsidP="00D31F4A">
      <w:pPr>
        <w:spacing w:after="0"/>
        <w:rPr>
          <w:sz w:val="28"/>
          <w:szCs w:val="28"/>
        </w:rPr>
      </w:pPr>
      <w:r w:rsidRPr="00D31F4A">
        <w:rPr>
          <w:sz w:val="28"/>
          <w:szCs w:val="28"/>
        </w:rPr>
        <w:t>Box of Kleenex – 5 points (one time only)</w:t>
      </w:r>
    </w:p>
    <w:p w:rsidR="00D31F4A" w:rsidRPr="00D31F4A" w:rsidRDefault="00D31F4A" w:rsidP="00D31F4A">
      <w:pPr>
        <w:spacing w:after="0"/>
        <w:rPr>
          <w:sz w:val="28"/>
          <w:szCs w:val="28"/>
        </w:rPr>
      </w:pPr>
      <w:r w:rsidRPr="00D31F4A">
        <w:rPr>
          <w:sz w:val="28"/>
          <w:szCs w:val="28"/>
        </w:rPr>
        <w:t>Word of the Week – 2 points each week</w:t>
      </w:r>
    </w:p>
    <w:p w:rsidR="00D31F4A" w:rsidRDefault="00D31F4A" w:rsidP="00D31F4A">
      <w:pPr>
        <w:spacing w:after="0"/>
        <w:rPr>
          <w:sz w:val="28"/>
          <w:szCs w:val="28"/>
        </w:rPr>
      </w:pPr>
      <w:proofErr w:type="gramStart"/>
      <w:r w:rsidRPr="00D31F4A">
        <w:rPr>
          <w:sz w:val="28"/>
          <w:szCs w:val="28"/>
        </w:rPr>
        <w:t>Test recheck</w:t>
      </w:r>
      <w:proofErr w:type="gramEnd"/>
      <w:r w:rsidRPr="00D31F4A">
        <w:rPr>
          <w:sz w:val="28"/>
          <w:szCs w:val="28"/>
        </w:rPr>
        <w:t xml:space="preserve"> – ½ credit back</w:t>
      </w:r>
    </w:p>
    <w:p w:rsidR="000323E5" w:rsidRDefault="000323E5" w:rsidP="000155EB">
      <w:pPr>
        <w:spacing w:after="0"/>
        <w:rPr>
          <w:sz w:val="28"/>
          <w:szCs w:val="28"/>
        </w:rPr>
      </w:pPr>
    </w:p>
    <w:p w:rsidR="000323E5" w:rsidRDefault="000323E5" w:rsidP="000155EB">
      <w:pPr>
        <w:spacing w:after="0"/>
        <w:rPr>
          <w:b/>
          <w:sz w:val="28"/>
          <w:szCs w:val="28"/>
        </w:rPr>
      </w:pPr>
      <w:r>
        <w:rPr>
          <w:b/>
          <w:sz w:val="28"/>
          <w:szCs w:val="28"/>
        </w:rPr>
        <w:t>Classroom Expectations:</w:t>
      </w:r>
    </w:p>
    <w:p w:rsidR="000323E5" w:rsidRPr="000323E5" w:rsidRDefault="000323E5" w:rsidP="000155EB">
      <w:pPr>
        <w:spacing w:after="0"/>
        <w:rPr>
          <w:b/>
          <w:sz w:val="28"/>
          <w:szCs w:val="28"/>
        </w:rPr>
      </w:pPr>
    </w:p>
    <w:p w:rsidR="000323E5" w:rsidRDefault="000323E5" w:rsidP="00D31F4A">
      <w:pPr>
        <w:pStyle w:val="ListParagraph"/>
        <w:numPr>
          <w:ilvl w:val="0"/>
          <w:numId w:val="1"/>
        </w:numPr>
        <w:spacing w:after="0"/>
        <w:rPr>
          <w:b/>
          <w:sz w:val="28"/>
          <w:szCs w:val="28"/>
        </w:rPr>
      </w:pPr>
      <w:r>
        <w:rPr>
          <w:b/>
          <w:sz w:val="28"/>
          <w:szCs w:val="28"/>
        </w:rPr>
        <w:t xml:space="preserve">RESPECT:  </w:t>
      </w:r>
      <w:r w:rsidR="00D31F4A" w:rsidRPr="00D31F4A">
        <w:rPr>
          <w:b/>
          <w:sz w:val="28"/>
          <w:szCs w:val="28"/>
        </w:rPr>
        <w:t>I will treat you with respect and will expect you to treat others in the same manner.</w:t>
      </w:r>
    </w:p>
    <w:p w:rsidR="00D31F4A" w:rsidRDefault="000323E5" w:rsidP="00D31F4A">
      <w:pPr>
        <w:pStyle w:val="ListParagraph"/>
        <w:numPr>
          <w:ilvl w:val="0"/>
          <w:numId w:val="1"/>
        </w:numPr>
        <w:spacing w:after="0"/>
        <w:rPr>
          <w:b/>
          <w:sz w:val="28"/>
          <w:szCs w:val="28"/>
        </w:rPr>
      </w:pPr>
      <w:r w:rsidRPr="00D31F4A">
        <w:rPr>
          <w:b/>
          <w:sz w:val="28"/>
          <w:szCs w:val="28"/>
        </w:rPr>
        <w:t>RESPONSIBILITY:</w:t>
      </w:r>
      <w:r w:rsidR="0078535C" w:rsidRPr="00D31F4A">
        <w:rPr>
          <w:b/>
          <w:sz w:val="28"/>
          <w:szCs w:val="28"/>
        </w:rPr>
        <w:t xml:space="preserve">  </w:t>
      </w:r>
      <w:r w:rsidR="00D31F4A" w:rsidRPr="00D31F4A">
        <w:rPr>
          <w:b/>
          <w:sz w:val="28"/>
          <w:szCs w:val="28"/>
        </w:rPr>
        <w:t>It is your responsibility to be aware of any due dates, changes, upcoming events and anything else discussed in class.  Anything covered during this course is fair game to be included on a test.  If you have questions or comments about the content, it is your responsibility to contact me prior to the test for clarification.  It is also your responsibility to behave safely and appropriately when working in the shop, laboratories or classroom.</w:t>
      </w:r>
    </w:p>
    <w:p w:rsidR="0078535C" w:rsidRDefault="000323E5" w:rsidP="00D31F4A">
      <w:pPr>
        <w:pStyle w:val="ListParagraph"/>
        <w:numPr>
          <w:ilvl w:val="0"/>
          <w:numId w:val="1"/>
        </w:numPr>
        <w:spacing w:after="0"/>
        <w:rPr>
          <w:b/>
          <w:sz w:val="28"/>
          <w:szCs w:val="28"/>
        </w:rPr>
      </w:pPr>
      <w:r w:rsidRPr="00D31F4A">
        <w:rPr>
          <w:b/>
          <w:sz w:val="28"/>
          <w:szCs w:val="28"/>
        </w:rPr>
        <w:t>READY:</w:t>
      </w:r>
      <w:r w:rsidR="0078535C" w:rsidRPr="00D31F4A">
        <w:rPr>
          <w:b/>
          <w:sz w:val="28"/>
          <w:szCs w:val="28"/>
        </w:rPr>
        <w:t xml:space="preserve">  </w:t>
      </w:r>
      <w:r w:rsidR="00D31F4A" w:rsidRPr="00D31F4A">
        <w:rPr>
          <w:b/>
          <w:sz w:val="28"/>
          <w:szCs w:val="28"/>
        </w:rPr>
        <w:t>Come prepared to class.  This means, you are not only expected to bring all class materials, but also your attention.</w:t>
      </w:r>
    </w:p>
    <w:p w:rsidR="00D31F4A" w:rsidRPr="00D31F4A" w:rsidRDefault="00D31F4A" w:rsidP="00D31F4A">
      <w:pPr>
        <w:pStyle w:val="ListParagraph"/>
        <w:spacing w:after="0"/>
        <w:ind w:left="1080"/>
        <w:rPr>
          <w:b/>
          <w:sz w:val="28"/>
          <w:szCs w:val="28"/>
        </w:rPr>
      </w:pPr>
    </w:p>
    <w:p w:rsidR="0078535C" w:rsidRPr="0078535C" w:rsidRDefault="0078535C" w:rsidP="0078535C">
      <w:pPr>
        <w:spacing w:after="0"/>
        <w:rPr>
          <w:sz w:val="28"/>
          <w:szCs w:val="28"/>
        </w:rPr>
      </w:pPr>
      <w:r>
        <w:rPr>
          <w:b/>
          <w:sz w:val="28"/>
          <w:szCs w:val="28"/>
        </w:rPr>
        <w:t xml:space="preserve">Participation:  </w:t>
      </w:r>
      <w:r w:rsidRPr="0078535C">
        <w:rPr>
          <w:sz w:val="28"/>
          <w:szCs w:val="28"/>
        </w:rPr>
        <w:t xml:space="preserve">Students are expected to engage in classroom activities and discussions.  This course will be full of hands-on experiences in which can be tied to real-life circumstances.  </w:t>
      </w:r>
    </w:p>
    <w:p w:rsidR="000323E5" w:rsidRDefault="000323E5" w:rsidP="000155EB">
      <w:pPr>
        <w:spacing w:after="0"/>
        <w:rPr>
          <w:sz w:val="28"/>
          <w:szCs w:val="28"/>
        </w:rPr>
      </w:pPr>
    </w:p>
    <w:p w:rsidR="0078535C" w:rsidRDefault="0078535C" w:rsidP="000155EB">
      <w:pPr>
        <w:spacing w:after="0"/>
        <w:rPr>
          <w:sz w:val="28"/>
          <w:szCs w:val="28"/>
        </w:rPr>
      </w:pPr>
      <w:r>
        <w:rPr>
          <w:b/>
          <w:sz w:val="28"/>
          <w:szCs w:val="28"/>
        </w:rPr>
        <w:lastRenderedPageBreak/>
        <w:t xml:space="preserve">Exceptions:  </w:t>
      </w:r>
      <w:r>
        <w:rPr>
          <w:sz w:val="28"/>
          <w:szCs w:val="28"/>
        </w:rPr>
        <w:t xml:space="preserve">I understand that family and school activities can interfere with school work and class attendance.  If you ever need to talk to me about an assignment, course content or anything not mentioned, please do not hesitate to talk to me before or after school/class.  </w:t>
      </w:r>
      <w:r w:rsidR="00016C29">
        <w:rPr>
          <w:sz w:val="28"/>
          <w:szCs w:val="28"/>
        </w:rPr>
        <w:t>We will then talk to come to a conclusion that will meet both of our needs.</w:t>
      </w:r>
    </w:p>
    <w:p w:rsidR="00016C29" w:rsidRDefault="00016C29" w:rsidP="000155EB">
      <w:pPr>
        <w:spacing w:after="0"/>
        <w:rPr>
          <w:sz w:val="28"/>
          <w:szCs w:val="28"/>
        </w:rPr>
      </w:pPr>
    </w:p>
    <w:p w:rsidR="00AE4BDF" w:rsidRDefault="00AE4BDF" w:rsidP="000155EB">
      <w:pPr>
        <w:spacing w:after="0"/>
        <w:rPr>
          <w:b/>
          <w:sz w:val="28"/>
          <w:szCs w:val="28"/>
        </w:rPr>
      </w:pPr>
      <w:r>
        <w:rPr>
          <w:b/>
          <w:sz w:val="28"/>
          <w:szCs w:val="28"/>
        </w:rPr>
        <w:t>Schedule (subject to change):</w:t>
      </w:r>
    </w:p>
    <w:tbl>
      <w:tblPr>
        <w:tblStyle w:val="TableGrid"/>
        <w:tblW w:w="0" w:type="auto"/>
        <w:tblLook w:val="04A0" w:firstRow="1" w:lastRow="0" w:firstColumn="1" w:lastColumn="0" w:noHBand="0" w:noVBand="1"/>
      </w:tblPr>
      <w:tblGrid>
        <w:gridCol w:w="4788"/>
        <w:gridCol w:w="4788"/>
      </w:tblGrid>
      <w:tr w:rsidR="00A35623" w:rsidTr="00A35623">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Week</w:t>
            </w:r>
          </w:p>
        </w:tc>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Topics Covered</w:t>
            </w:r>
          </w:p>
        </w:tc>
      </w:tr>
      <w:tr w:rsidR="00A35623" w:rsidTr="00A35623">
        <w:tc>
          <w:tcPr>
            <w:tcW w:w="4788" w:type="dxa"/>
            <w:tcBorders>
              <w:top w:val="single" w:sz="4" w:space="0" w:color="auto"/>
            </w:tcBorders>
          </w:tcPr>
          <w:p w:rsidR="00A35623" w:rsidRDefault="008456EF" w:rsidP="000155EB">
            <w:pPr>
              <w:rPr>
                <w:b/>
                <w:sz w:val="28"/>
                <w:szCs w:val="28"/>
              </w:rPr>
            </w:pPr>
            <w:r>
              <w:rPr>
                <w:b/>
                <w:sz w:val="28"/>
                <w:szCs w:val="28"/>
              </w:rPr>
              <w:t>8/22 – 8</w:t>
            </w:r>
            <w:r w:rsidR="00A35623">
              <w:rPr>
                <w:b/>
                <w:sz w:val="28"/>
                <w:szCs w:val="28"/>
              </w:rPr>
              <w:t>/2</w:t>
            </w:r>
            <w:r>
              <w:rPr>
                <w:b/>
                <w:sz w:val="28"/>
                <w:szCs w:val="28"/>
              </w:rPr>
              <w:t>6</w:t>
            </w:r>
          </w:p>
        </w:tc>
        <w:tc>
          <w:tcPr>
            <w:tcW w:w="4788" w:type="dxa"/>
            <w:tcBorders>
              <w:top w:val="single" w:sz="4" w:space="0" w:color="auto"/>
            </w:tcBorders>
          </w:tcPr>
          <w:p w:rsidR="00A35623" w:rsidRDefault="00A35623" w:rsidP="000155EB">
            <w:pPr>
              <w:rPr>
                <w:b/>
                <w:sz w:val="28"/>
                <w:szCs w:val="28"/>
              </w:rPr>
            </w:pPr>
            <w:r>
              <w:rPr>
                <w:b/>
                <w:sz w:val="28"/>
                <w:szCs w:val="28"/>
              </w:rPr>
              <w:t>Introductions, Paperwork, Supervised Agricultural Experience Overview</w:t>
            </w:r>
          </w:p>
        </w:tc>
      </w:tr>
      <w:tr w:rsidR="008456EF" w:rsidTr="00A35623">
        <w:tc>
          <w:tcPr>
            <w:tcW w:w="4788" w:type="dxa"/>
          </w:tcPr>
          <w:p w:rsidR="008456EF" w:rsidRDefault="008456EF" w:rsidP="000155EB">
            <w:pPr>
              <w:rPr>
                <w:b/>
                <w:sz w:val="28"/>
                <w:szCs w:val="28"/>
              </w:rPr>
            </w:pPr>
            <w:r>
              <w:rPr>
                <w:b/>
                <w:sz w:val="28"/>
                <w:szCs w:val="28"/>
              </w:rPr>
              <w:t>8/29 – 9/2</w:t>
            </w:r>
          </w:p>
        </w:tc>
        <w:tc>
          <w:tcPr>
            <w:tcW w:w="4788" w:type="dxa"/>
          </w:tcPr>
          <w:p w:rsidR="008456EF" w:rsidRDefault="008456EF" w:rsidP="000155EB">
            <w:pPr>
              <w:rPr>
                <w:b/>
                <w:sz w:val="28"/>
                <w:szCs w:val="28"/>
              </w:rPr>
            </w:pPr>
            <w:r>
              <w:rPr>
                <w:b/>
                <w:sz w:val="28"/>
                <w:szCs w:val="28"/>
              </w:rPr>
              <w:t>Lab Safety</w:t>
            </w:r>
          </w:p>
        </w:tc>
      </w:tr>
      <w:tr w:rsidR="008456EF" w:rsidTr="00A35623">
        <w:tc>
          <w:tcPr>
            <w:tcW w:w="4788" w:type="dxa"/>
          </w:tcPr>
          <w:p w:rsidR="008456EF" w:rsidRDefault="008456EF" w:rsidP="000155EB">
            <w:pPr>
              <w:rPr>
                <w:b/>
                <w:sz w:val="28"/>
                <w:szCs w:val="28"/>
              </w:rPr>
            </w:pPr>
            <w:r>
              <w:rPr>
                <w:b/>
                <w:sz w:val="28"/>
                <w:szCs w:val="28"/>
              </w:rPr>
              <w:t>9/6 – 9/9</w:t>
            </w:r>
          </w:p>
        </w:tc>
        <w:tc>
          <w:tcPr>
            <w:tcW w:w="4788" w:type="dxa"/>
          </w:tcPr>
          <w:p w:rsidR="008456EF" w:rsidRDefault="008456EF" w:rsidP="000155EB">
            <w:pPr>
              <w:rPr>
                <w:b/>
                <w:sz w:val="28"/>
                <w:szCs w:val="28"/>
              </w:rPr>
            </w:pPr>
            <w:r>
              <w:rPr>
                <w:b/>
                <w:sz w:val="28"/>
                <w:szCs w:val="28"/>
              </w:rPr>
              <w:t>Research Methods</w:t>
            </w:r>
          </w:p>
        </w:tc>
      </w:tr>
      <w:tr w:rsidR="008456EF" w:rsidTr="00A35623">
        <w:tc>
          <w:tcPr>
            <w:tcW w:w="4788" w:type="dxa"/>
          </w:tcPr>
          <w:p w:rsidR="008456EF" w:rsidRDefault="008456EF" w:rsidP="000155EB">
            <w:pPr>
              <w:rPr>
                <w:b/>
                <w:sz w:val="28"/>
                <w:szCs w:val="28"/>
              </w:rPr>
            </w:pPr>
            <w:r>
              <w:rPr>
                <w:b/>
                <w:sz w:val="28"/>
                <w:szCs w:val="28"/>
              </w:rPr>
              <w:t>9/12 – 9/16</w:t>
            </w:r>
          </w:p>
        </w:tc>
        <w:tc>
          <w:tcPr>
            <w:tcW w:w="4788" w:type="dxa"/>
          </w:tcPr>
          <w:p w:rsidR="008456EF" w:rsidRDefault="008456EF" w:rsidP="000155EB">
            <w:pPr>
              <w:rPr>
                <w:b/>
                <w:sz w:val="28"/>
                <w:szCs w:val="28"/>
              </w:rPr>
            </w:pPr>
            <w:r>
              <w:rPr>
                <w:b/>
                <w:sz w:val="28"/>
                <w:szCs w:val="28"/>
              </w:rPr>
              <w:t>Research Methods Cont.  Research Problem Example</w:t>
            </w:r>
          </w:p>
        </w:tc>
      </w:tr>
      <w:tr w:rsidR="008456EF" w:rsidTr="00A35623">
        <w:tc>
          <w:tcPr>
            <w:tcW w:w="4788" w:type="dxa"/>
          </w:tcPr>
          <w:p w:rsidR="008456EF" w:rsidRDefault="008456EF" w:rsidP="000155EB">
            <w:pPr>
              <w:rPr>
                <w:b/>
                <w:sz w:val="28"/>
                <w:szCs w:val="28"/>
              </w:rPr>
            </w:pPr>
            <w:r>
              <w:rPr>
                <w:b/>
                <w:sz w:val="28"/>
                <w:szCs w:val="28"/>
              </w:rPr>
              <w:t>9/19 – 9/23</w:t>
            </w:r>
          </w:p>
        </w:tc>
        <w:tc>
          <w:tcPr>
            <w:tcW w:w="4788" w:type="dxa"/>
          </w:tcPr>
          <w:p w:rsidR="008456EF" w:rsidRDefault="008456EF" w:rsidP="000155EB">
            <w:pPr>
              <w:rPr>
                <w:b/>
                <w:sz w:val="28"/>
                <w:szCs w:val="28"/>
              </w:rPr>
            </w:pPr>
            <w:r>
              <w:rPr>
                <w:b/>
                <w:sz w:val="28"/>
                <w:szCs w:val="28"/>
              </w:rPr>
              <w:t>Introduction to Cell Biology</w:t>
            </w:r>
          </w:p>
        </w:tc>
      </w:tr>
      <w:tr w:rsidR="008456EF" w:rsidTr="00A35623">
        <w:tc>
          <w:tcPr>
            <w:tcW w:w="4788" w:type="dxa"/>
          </w:tcPr>
          <w:p w:rsidR="008456EF" w:rsidRDefault="008456EF" w:rsidP="000155EB">
            <w:pPr>
              <w:rPr>
                <w:b/>
                <w:sz w:val="28"/>
                <w:szCs w:val="28"/>
              </w:rPr>
            </w:pPr>
            <w:r>
              <w:rPr>
                <w:b/>
                <w:sz w:val="28"/>
                <w:szCs w:val="28"/>
              </w:rPr>
              <w:t>9/26 – 9/30</w:t>
            </w:r>
          </w:p>
        </w:tc>
        <w:tc>
          <w:tcPr>
            <w:tcW w:w="4788" w:type="dxa"/>
          </w:tcPr>
          <w:p w:rsidR="008456EF" w:rsidRDefault="008456EF" w:rsidP="000155EB">
            <w:pPr>
              <w:rPr>
                <w:b/>
                <w:sz w:val="28"/>
                <w:szCs w:val="28"/>
              </w:rPr>
            </w:pPr>
            <w:r>
              <w:rPr>
                <w:b/>
                <w:sz w:val="28"/>
                <w:szCs w:val="28"/>
              </w:rPr>
              <w:t>Biotechnology, Plant Cell Processes</w:t>
            </w:r>
          </w:p>
        </w:tc>
      </w:tr>
      <w:tr w:rsidR="008456EF" w:rsidTr="00A35623">
        <w:tc>
          <w:tcPr>
            <w:tcW w:w="4788" w:type="dxa"/>
          </w:tcPr>
          <w:p w:rsidR="008456EF" w:rsidRDefault="008456EF" w:rsidP="000155EB">
            <w:pPr>
              <w:rPr>
                <w:b/>
                <w:sz w:val="28"/>
                <w:szCs w:val="28"/>
              </w:rPr>
            </w:pPr>
            <w:r>
              <w:rPr>
                <w:b/>
                <w:sz w:val="28"/>
                <w:szCs w:val="28"/>
              </w:rPr>
              <w:t>10/3 – 10/6</w:t>
            </w:r>
          </w:p>
        </w:tc>
        <w:tc>
          <w:tcPr>
            <w:tcW w:w="4788" w:type="dxa"/>
          </w:tcPr>
          <w:p w:rsidR="008456EF" w:rsidRDefault="008456EF" w:rsidP="000155EB">
            <w:pPr>
              <w:rPr>
                <w:b/>
                <w:sz w:val="28"/>
                <w:szCs w:val="28"/>
              </w:rPr>
            </w:pPr>
            <w:r>
              <w:rPr>
                <w:b/>
                <w:sz w:val="28"/>
                <w:szCs w:val="28"/>
              </w:rPr>
              <w:t>Sustainable Agricultural Practices, Water Quality</w:t>
            </w:r>
          </w:p>
        </w:tc>
      </w:tr>
      <w:tr w:rsidR="008456EF" w:rsidTr="00A35623">
        <w:tc>
          <w:tcPr>
            <w:tcW w:w="4788" w:type="dxa"/>
          </w:tcPr>
          <w:p w:rsidR="008456EF" w:rsidRDefault="008456EF" w:rsidP="000155EB">
            <w:pPr>
              <w:rPr>
                <w:b/>
                <w:sz w:val="28"/>
                <w:szCs w:val="28"/>
              </w:rPr>
            </w:pPr>
            <w:r>
              <w:rPr>
                <w:b/>
                <w:sz w:val="28"/>
                <w:szCs w:val="28"/>
              </w:rPr>
              <w:t>10/11 – 10/14</w:t>
            </w:r>
          </w:p>
        </w:tc>
        <w:tc>
          <w:tcPr>
            <w:tcW w:w="4788" w:type="dxa"/>
          </w:tcPr>
          <w:p w:rsidR="008456EF" w:rsidRDefault="008456EF" w:rsidP="000155EB">
            <w:pPr>
              <w:rPr>
                <w:b/>
                <w:sz w:val="28"/>
                <w:szCs w:val="28"/>
              </w:rPr>
            </w:pPr>
            <w:r>
              <w:rPr>
                <w:b/>
                <w:sz w:val="28"/>
                <w:szCs w:val="28"/>
              </w:rPr>
              <w:t>Pollutants, Biofuels</w:t>
            </w:r>
          </w:p>
        </w:tc>
      </w:tr>
      <w:tr w:rsidR="008456EF" w:rsidTr="00A35623">
        <w:tc>
          <w:tcPr>
            <w:tcW w:w="4788" w:type="dxa"/>
          </w:tcPr>
          <w:p w:rsidR="008456EF" w:rsidRDefault="008456EF" w:rsidP="000155EB">
            <w:pPr>
              <w:rPr>
                <w:b/>
                <w:sz w:val="28"/>
                <w:szCs w:val="28"/>
              </w:rPr>
            </w:pPr>
            <w:r>
              <w:rPr>
                <w:b/>
                <w:sz w:val="28"/>
                <w:szCs w:val="28"/>
              </w:rPr>
              <w:t>10/17 – 10/21</w:t>
            </w:r>
          </w:p>
        </w:tc>
        <w:tc>
          <w:tcPr>
            <w:tcW w:w="4788" w:type="dxa"/>
          </w:tcPr>
          <w:p w:rsidR="008456EF" w:rsidRDefault="008456EF" w:rsidP="000155EB">
            <w:pPr>
              <w:rPr>
                <w:b/>
                <w:sz w:val="28"/>
                <w:szCs w:val="28"/>
              </w:rPr>
            </w:pPr>
            <w:r>
              <w:rPr>
                <w:b/>
                <w:sz w:val="28"/>
                <w:szCs w:val="28"/>
              </w:rPr>
              <w:t>Record Book Activities/Updates</w:t>
            </w:r>
          </w:p>
        </w:tc>
      </w:tr>
      <w:tr w:rsidR="008456EF" w:rsidTr="00A35623">
        <w:tc>
          <w:tcPr>
            <w:tcW w:w="4788" w:type="dxa"/>
          </w:tcPr>
          <w:p w:rsidR="008456EF" w:rsidRDefault="008456EF" w:rsidP="000155EB">
            <w:pPr>
              <w:rPr>
                <w:b/>
                <w:sz w:val="28"/>
                <w:szCs w:val="28"/>
              </w:rPr>
            </w:pPr>
            <w:r>
              <w:rPr>
                <w:b/>
                <w:sz w:val="28"/>
                <w:szCs w:val="28"/>
              </w:rPr>
              <w:t>10/24 – 10/26</w:t>
            </w:r>
          </w:p>
        </w:tc>
        <w:tc>
          <w:tcPr>
            <w:tcW w:w="4788" w:type="dxa"/>
          </w:tcPr>
          <w:p w:rsidR="008456EF" w:rsidRDefault="008456EF" w:rsidP="000155EB">
            <w:pPr>
              <w:rPr>
                <w:b/>
                <w:sz w:val="28"/>
                <w:szCs w:val="28"/>
              </w:rPr>
            </w:pPr>
            <w:r>
              <w:rPr>
                <w:b/>
                <w:sz w:val="28"/>
                <w:szCs w:val="28"/>
              </w:rPr>
              <w:t>Heredity, Tissue Testing</w:t>
            </w:r>
          </w:p>
        </w:tc>
      </w:tr>
      <w:tr w:rsidR="008456EF" w:rsidTr="00A35623">
        <w:tc>
          <w:tcPr>
            <w:tcW w:w="4788" w:type="dxa"/>
          </w:tcPr>
          <w:p w:rsidR="008456EF" w:rsidRDefault="008456EF" w:rsidP="000155EB">
            <w:pPr>
              <w:rPr>
                <w:b/>
                <w:sz w:val="28"/>
                <w:szCs w:val="28"/>
              </w:rPr>
            </w:pPr>
            <w:r>
              <w:rPr>
                <w:b/>
                <w:sz w:val="28"/>
                <w:szCs w:val="28"/>
              </w:rPr>
              <w:t>10/31 – 11/4</w:t>
            </w:r>
          </w:p>
        </w:tc>
        <w:tc>
          <w:tcPr>
            <w:tcW w:w="4788" w:type="dxa"/>
          </w:tcPr>
          <w:p w:rsidR="008456EF" w:rsidRDefault="008456EF" w:rsidP="000155EB">
            <w:pPr>
              <w:rPr>
                <w:b/>
                <w:sz w:val="28"/>
                <w:szCs w:val="28"/>
              </w:rPr>
            </w:pPr>
            <w:r>
              <w:rPr>
                <w:b/>
                <w:sz w:val="28"/>
                <w:szCs w:val="28"/>
              </w:rPr>
              <w:t>Plant Growth, Photosynthesis</w:t>
            </w:r>
          </w:p>
        </w:tc>
      </w:tr>
      <w:tr w:rsidR="008456EF" w:rsidTr="00A35623">
        <w:tc>
          <w:tcPr>
            <w:tcW w:w="4788" w:type="dxa"/>
          </w:tcPr>
          <w:p w:rsidR="008456EF" w:rsidRDefault="008456EF" w:rsidP="000155EB">
            <w:pPr>
              <w:rPr>
                <w:b/>
                <w:sz w:val="28"/>
                <w:szCs w:val="28"/>
              </w:rPr>
            </w:pPr>
            <w:r>
              <w:rPr>
                <w:b/>
                <w:sz w:val="28"/>
                <w:szCs w:val="28"/>
              </w:rPr>
              <w:t>11/7 – 11/9</w:t>
            </w:r>
          </w:p>
        </w:tc>
        <w:tc>
          <w:tcPr>
            <w:tcW w:w="4788" w:type="dxa"/>
          </w:tcPr>
          <w:p w:rsidR="008456EF" w:rsidRDefault="008456EF" w:rsidP="000155EB">
            <w:pPr>
              <w:rPr>
                <w:b/>
                <w:sz w:val="28"/>
                <w:szCs w:val="28"/>
              </w:rPr>
            </w:pPr>
            <w:r>
              <w:rPr>
                <w:b/>
                <w:sz w:val="28"/>
                <w:szCs w:val="28"/>
              </w:rPr>
              <w:t xml:space="preserve">Photosynthesis Cont. </w:t>
            </w:r>
          </w:p>
        </w:tc>
      </w:tr>
      <w:tr w:rsidR="008456EF" w:rsidTr="00A35623">
        <w:tc>
          <w:tcPr>
            <w:tcW w:w="4788" w:type="dxa"/>
          </w:tcPr>
          <w:p w:rsidR="008456EF" w:rsidRDefault="008456EF" w:rsidP="000155EB">
            <w:pPr>
              <w:rPr>
                <w:b/>
                <w:sz w:val="28"/>
                <w:szCs w:val="28"/>
              </w:rPr>
            </w:pPr>
            <w:r>
              <w:rPr>
                <w:b/>
                <w:sz w:val="28"/>
                <w:szCs w:val="28"/>
              </w:rPr>
              <w:t>11/14 – 11/18</w:t>
            </w:r>
          </w:p>
        </w:tc>
        <w:tc>
          <w:tcPr>
            <w:tcW w:w="4788" w:type="dxa"/>
          </w:tcPr>
          <w:p w:rsidR="008456EF" w:rsidRDefault="008456EF" w:rsidP="000155EB">
            <w:pPr>
              <w:rPr>
                <w:b/>
                <w:sz w:val="28"/>
                <w:szCs w:val="28"/>
              </w:rPr>
            </w:pPr>
            <w:r>
              <w:rPr>
                <w:b/>
                <w:sz w:val="28"/>
                <w:szCs w:val="28"/>
              </w:rPr>
              <w:t>Chromatography, Transpiration</w:t>
            </w:r>
          </w:p>
        </w:tc>
      </w:tr>
      <w:tr w:rsidR="008456EF" w:rsidTr="00A35623">
        <w:tc>
          <w:tcPr>
            <w:tcW w:w="4788" w:type="dxa"/>
          </w:tcPr>
          <w:p w:rsidR="008456EF" w:rsidRDefault="008456EF" w:rsidP="000155EB">
            <w:pPr>
              <w:rPr>
                <w:b/>
                <w:sz w:val="28"/>
                <w:szCs w:val="28"/>
              </w:rPr>
            </w:pPr>
            <w:r>
              <w:rPr>
                <w:b/>
                <w:sz w:val="28"/>
                <w:szCs w:val="28"/>
              </w:rPr>
              <w:t>11/21 – 11/22</w:t>
            </w:r>
          </w:p>
        </w:tc>
        <w:tc>
          <w:tcPr>
            <w:tcW w:w="4788" w:type="dxa"/>
          </w:tcPr>
          <w:p w:rsidR="008456EF" w:rsidRDefault="008456EF" w:rsidP="000155EB">
            <w:pPr>
              <w:rPr>
                <w:b/>
                <w:sz w:val="28"/>
                <w:szCs w:val="28"/>
              </w:rPr>
            </w:pPr>
            <w:r>
              <w:rPr>
                <w:b/>
                <w:sz w:val="28"/>
                <w:szCs w:val="28"/>
              </w:rPr>
              <w:t>Record Books</w:t>
            </w:r>
          </w:p>
        </w:tc>
      </w:tr>
      <w:tr w:rsidR="008456EF" w:rsidTr="00893CD3">
        <w:tc>
          <w:tcPr>
            <w:tcW w:w="4788" w:type="dxa"/>
            <w:shd w:val="clear" w:color="auto" w:fill="BFBFBF" w:themeFill="background1" w:themeFillShade="BF"/>
          </w:tcPr>
          <w:p w:rsidR="008456EF" w:rsidRDefault="008456EF" w:rsidP="000155EB">
            <w:pPr>
              <w:rPr>
                <w:b/>
                <w:sz w:val="28"/>
                <w:szCs w:val="28"/>
              </w:rPr>
            </w:pPr>
            <w:r>
              <w:rPr>
                <w:b/>
                <w:sz w:val="28"/>
                <w:szCs w:val="28"/>
              </w:rPr>
              <w:t>11/23 – 11/27</w:t>
            </w:r>
          </w:p>
        </w:tc>
        <w:tc>
          <w:tcPr>
            <w:tcW w:w="4788" w:type="dxa"/>
            <w:shd w:val="clear" w:color="auto" w:fill="BFBFBF" w:themeFill="background1" w:themeFillShade="BF"/>
          </w:tcPr>
          <w:p w:rsidR="008456EF" w:rsidRDefault="008456EF" w:rsidP="000155EB">
            <w:pPr>
              <w:rPr>
                <w:b/>
                <w:sz w:val="28"/>
                <w:szCs w:val="28"/>
              </w:rPr>
            </w:pPr>
            <w:r>
              <w:rPr>
                <w:b/>
                <w:sz w:val="28"/>
                <w:szCs w:val="28"/>
              </w:rPr>
              <w:t>Thanksgiving Break</w:t>
            </w:r>
          </w:p>
        </w:tc>
      </w:tr>
      <w:tr w:rsidR="008456EF" w:rsidTr="00893CD3">
        <w:tc>
          <w:tcPr>
            <w:tcW w:w="4788" w:type="dxa"/>
          </w:tcPr>
          <w:p w:rsidR="008456EF" w:rsidRDefault="008456EF" w:rsidP="000155EB">
            <w:pPr>
              <w:rPr>
                <w:b/>
                <w:sz w:val="28"/>
                <w:szCs w:val="28"/>
              </w:rPr>
            </w:pPr>
            <w:r>
              <w:rPr>
                <w:b/>
                <w:sz w:val="28"/>
                <w:szCs w:val="28"/>
              </w:rPr>
              <w:t>11/28 – 12/2</w:t>
            </w:r>
          </w:p>
        </w:tc>
        <w:tc>
          <w:tcPr>
            <w:tcW w:w="4788" w:type="dxa"/>
          </w:tcPr>
          <w:p w:rsidR="008456EF" w:rsidRDefault="008456EF" w:rsidP="000155EB">
            <w:pPr>
              <w:rPr>
                <w:b/>
                <w:sz w:val="28"/>
                <w:szCs w:val="28"/>
              </w:rPr>
            </w:pPr>
            <w:r>
              <w:rPr>
                <w:b/>
                <w:sz w:val="28"/>
                <w:szCs w:val="28"/>
              </w:rPr>
              <w:t>Hydroponics</w:t>
            </w:r>
          </w:p>
        </w:tc>
      </w:tr>
      <w:tr w:rsidR="008456EF" w:rsidTr="00A35623">
        <w:tc>
          <w:tcPr>
            <w:tcW w:w="4788" w:type="dxa"/>
          </w:tcPr>
          <w:p w:rsidR="008456EF" w:rsidRDefault="008456EF" w:rsidP="000155EB">
            <w:pPr>
              <w:rPr>
                <w:b/>
                <w:sz w:val="28"/>
                <w:szCs w:val="28"/>
              </w:rPr>
            </w:pPr>
            <w:r>
              <w:rPr>
                <w:b/>
                <w:sz w:val="28"/>
                <w:szCs w:val="28"/>
              </w:rPr>
              <w:t>12/5 – 12/9</w:t>
            </w:r>
          </w:p>
        </w:tc>
        <w:tc>
          <w:tcPr>
            <w:tcW w:w="4788" w:type="dxa"/>
          </w:tcPr>
          <w:p w:rsidR="008456EF" w:rsidRDefault="008456EF" w:rsidP="000155EB">
            <w:pPr>
              <w:rPr>
                <w:b/>
                <w:sz w:val="28"/>
                <w:szCs w:val="28"/>
              </w:rPr>
            </w:pPr>
            <w:r>
              <w:rPr>
                <w:b/>
                <w:sz w:val="28"/>
                <w:szCs w:val="28"/>
              </w:rPr>
              <w:t>Plant response to Herbicides</w:t>
            </w:r>
          </w:p>
        </w:tc>
      </w:tr>
      <w:tr w:rsidR="008456EF" w:rsidTr="00A35623">
        <w:tc>
          <w:tcPr>
            <w:tcW w:w="4788" w:type="dxa"/>
          </w:tcPr>
          <w:p w:rsidR="008456EF" w:rsidRDefault="008456EF" w:rsidP="000155EB">
            <w:pPr>
              <w:rPr>
                <w:b/>
                <w:sz w:val="28"/>
                <w:szCs w:val="28"/>
              </w:rPr>
            </w:pPr>
            <w:r>
              <w:rPr>
                <w:b/>
                <w:sz w:val="28"/>
                <w:szCs w:val="28"/>
              </w:rPr>
              <w:t>12/12 – 12/16</w:t>
            </w:r>
          </w:p>
        </w:tc>
        <w:tc>
          <w:tcPr>
            <w:tcW w:w="4788" w:type="dxa"/>
          </w:tcPr>
          <w:p w:rsidR="008456EF" w:rsidRDefault="008456EF" w:rsidP="000155EB">
            <w:pPr>
              <w:rPr>
                <w:b/>
                <w:sz w:val="28"/>
                <w:szCs w:val="28"/>
              </w:rPr>
            </w:pPr>
            <w:r>
              <w:rPr>
                <w:b/>
                <w:sz w:val="28"/>
                <w:szCs w:val="28"/>
              </w:rPr>
              <w:t>Parts of a flower</w:t>
            </w:r>
          </w:p>
        </w:tc>
      </w:tr>
      <w:tr w:rsidR="008456EF" w:rsidTr="00893CD3">
        <w:tc>
          <w:tcPr>
            <w:tcW w:w="4788" w:type="dxa"/>
            <w:shd w:val="clear" w:color="auto" w:fill="D99594" w:themeFill="accent2" w:themeFillTint="99"/>
          </w:tcPr>
          <w:p w:rsidR="008456EF" w:rsidRDefault="008456EF" w:rsidP="000155EB">
            <w:pPr>
              <w:rPr>
                <w:b/>
                <w:sz w:val="28"/>
                <w:szCs w:val="28"/>
              </w:rPr>
            </w:pPr>
            <w:r>
              <w:rPr>
                <w:b/>
                <w:sz w:val="28"/>
                <w:szCs w:val="28"/>
              </w:rPr>
              <w:t>12/19 – 12/21</w:t>
            </w:r>
          </w:p>
        </w:tc>
        <w:tc>
          <w:tcPr>
            <w:tcW w:w="4788" w:type="dxa"/>
            <w:shd w:val="clear" w:color="auto" w:fill="D99594" w:themeFill="accent2" w:themeFillTint="99"/>
          </w:tcPr>
          <w:p w:rsidR="008456EF" w:rsidRDefault="008456EF" w:rsidP="000155EB">
            <w:pPr>
              <w:rPr>
                <w:b/>
                <w:sz w:val="28"/>
                <w:szCs w:val="28"/>
              </w:rPr>
            </w:pPr>
            <w:r>
              <w:rPr>
                <w:b/>
                <w:sz w:val="28"/>
                <w:szCs w:val="28"/>
              </w:rPr>
              <w:t>Exams</w:t>
            </w:r>
          </w:p>
        </w:tc>
      </w:tr>
      <w:tr w:rsidR="008456EF" w:rsidTr="00893CD3">
        <w:tc>
          <w:tcPr>
            <w:tcW w:w="4788" w:type="dxa"/>
            <w:shd w:val="clear" w:color="auto" w:fill="BFBFBF" w:themeFill="background1" w:themeFillShade="BF"/>
          </w:tcPr>
          <w:p w:rsidR="008456EF" w:rsidRDefault="008456EF" w:rsidP="000155EB">
            <w:pPr>
              <w:rPr>
                <w:b/>
                <w:sz w:val="28"/>
                <w:szCs w:val="28"/>
              </w:rPr>
            </w:pPr>
            <w:r>
              <w:rPr>
                <w:b/>
                <w:sz w:val="28"/>
                <w:szCs w:val="28"/>
              </w:rPr>
              <w:t>12/22 – 1/2</w:t>
            </w:r>
          </w:p>
        </w:tc>
        <w:tc>
          <w:tcPr>
            <w:tcW w:w="4788" w:type="dxa"/>
            <w:shd w:val="clear" w:color="auto" w:fill="BFBFBF" w:themeFill="background1" w:themeFillShade="BF"/>
          </w:tcPr>
          <w:p w:rsidR="008456EF" w:rsidRDefault="008456EF" w:rsidP="000155EB">
            <w:pPr>
              <w:rPr>
                <w:b/>
                <w:sz w:val="28"/>
                <w:szCs w:val="28"/>
              </w:rPr>
            </w:pPr>
            <w:r>
              <w:rPr>
                <w:b/>
                <w:sz w:val="28"/>
                <w:szCs w:val="28"/>
              </w:rPr>
              <w:t>Christmas Break</w:t>
            </w:r>
          </w:p>
        </w:tc>
      </w:tr>
      <w:tr w:rsidR="008456EF" w:rsidTr="00893CD3">
        <w:tc>
          <w:tcPr>
            <w:tcW w:w="4788" w:type="dxa"/>
          </w:tcPr>
          <w:p w:rsidR="008456EF" w:rsidRDefault="008456EF" w:rsidP="000155EB">
            <w:pPr>
              <w:rPr>
                <w:b/>
                <w:sz w:val="28"/>
                <w:szCs w:val="28"/>
              </w:rPr>
            </w:pPr>
            <w:r>
              <w:rPr>
                <w:b/>
                <w:sz w:val="28"/>
                <w:szCs w:val="28"/>
              </w:rPr>
              <w:t>1/3 – 1/6</w:t>
            </w:r>
          </w:p>
        </w:tc>
        <w:tc>
          <w:tcPr>
            <w:tcW w:w="4788" w:type="dxa"/>
          </w:tcPr>
          <w:p w:rsidR="008456EF" w:rsidRDefault="008456EF" w:rsidP="000155EB">
            <w:pPr>
              <w:rPr>
                <w:b/>
                <w:sz w:val="28"/>
                <w:szCs w:val="28"/>
              </w:rPr>
            </w:pPr>
            <w:r>
              <w:rPr>
                <w:b/>
                <w:sz w:val="28"/>
                <w:szCs w:val="28"/>
              </w:rPr>
              <w:t>Record books, Updates</w:t>
            </w:r>
          </w:p>
        </w:tc>
      </w:tr>
      <w:tr w:rsidR="008456EF" w:rsidTr="00A35623">
        <w:tc>
          <w:tcPr>
            <w:tcW w:w="4788" w:type="dxa"/>
          </w:tcPr>
          <w:p w:rsidR="008456EF" w:rsidRDefault="008456EF" w:rsidP="000155EB">
            <w:pPr>
              <w:rPr>
                <w:b/>
                <w:sz w:val="28"/>
                <w:szCs w:val="28"/>
              </w:rPr>
            </w:pPr>
            <w:r>
              <w:rPr>
                <w:b/>
                <w:sz w:val="28"/>
                <w:szCs w:val="28"/>
              </w:rPr>
              <w:t>1/9 – 1/13</w:t>
            </w:r>
          </w:p>
        </w:tc>
        <w:tc>
          <w:tcPr>
            <w:tcW w:w="4788" w:type="dxa"/>
          </w:tcPr>
          <w:p w:rsidR="008456EF" w:rsidRDefault="008456EF" w:rsidP="000155EB">
            <w:pPr>
              <w:rPr>
                <w:b/>
                <w:sz w:val="28"/>
                <w:szCs w:val="28"/>
              </w:rPr>
            </w:pPr>
            <w:r>
              <w:rPr>
                <w:b/>
                <w:sz w:val="28"/>
                <w:szCs w:val="28"/>
              </w:rPr>
              <w:t>Animal Genetics</w:t>
            </w:r>
          </w:p>
        </w:tc>
      </w:tr>
      <w:tr w:rsidR="008456EF" w:rsidTr="00A35623">
        <w:tc>
          <w:tcPr>
            <w:tcW w:w="4788" w:type="dxa"/>
          </w:tcPr>
          <w:p w:rsidR="008456EF" w:rsidRDefault="008456EF" w:rsidP="000155EB">
            <w:pPr>
              <w:rPr>
                <w:b/>
                <w:sz w:val="28"/>
                <w:szCs w:val="28"/>
              </w:rPr>
            </w:pPr>
            <w:r>
              <w:rPr>
                <w:b/>
                <w:sz w:val="28"/>
                <w:szCs w:val="28"/>
              </w:rPr>
              <w:t>1/16 – 1/20</w:t>
            </w:r>
          </w:p>
        </w:tc>
        <w:tc>
          <w:tcPr>
            <w:tcW w:w="4788" w:type="dxa"/>
          </w:tcPr>
          <w:p w:rsidR="008456EF" w:rsidRDefault="008456EF" w:rsidP="000155EB">
            <w:pPr>
              <w:rPr>
                <w:b/>
                <w:sz w:val="28"/>
                <w:szCs w:val="28"/>
              </w:rPr>
            </w:pPr>
            <w:r>
              <w:rPr>
                <w:b/>
                <w:sz w:val="28"/>
                <w:szCs w:val="28"/>
              </w:rPr>
              <w:t>DNA Extraction</w:t>
            </w:r>
          </w:p>
        </w:tc>
      </w:tr>
      <w:tr w:rsidR="008456EF" w:rsidTr="00A35623">
        <w:tc>
          <w:tcPr>
            <w:tcW w:w="4788" w:type="dxa"/>
          </w:tcPr>
          <w:p w:rsidR="008456EF" w:rsidRDefault="008456EF" w:rsidP="000155EB">
            <w:pPr>
              <w:rPr>
                <w:b/>
                <w:sz w:val="28"/>
                <w:szCs w:val="28"/>
              </w:rPr>
            </w:pPr>
            <w:r>
              <w:rPr>
                <w:b/>
                <w:sz w:val="28"/>
                <w:szCs w:val="28"/>
              </w:rPr>
              <w:t>1/23 – 1/27</w:t>
            </w:r>
          </w:p>
        </w:tc>
        <w:tc>
          <w:tcPr>
            <w:tcW w:w="4788" w:type="dxa"/>
          </w:tcPr>
          <w:p w:rsidR="008456EF" w:rsidRDefault="008456EF" w:rsidP="000155EB">
            <w:pPr>
              <w:rPr>
                <w:b/>
                <w:sz w:val="28"/>
                <w:szCs w:val="28"/>
              </w:rPr>
            </w:pPr>
            <w:r>
              <w:rPr>
                <w:b/>
                <w:sz w:val="28"/>
                <w:szCs w:val="28"/>
              </w:rPr>
              <w:t>Chick Embryology</w:t>
            </w:r>
          </w:p>
        </w:tc>
      </w:tr>
      <w:tr w:rsidR="008456EF" w:rsidTr="00A35623">
        <w:tc>
          <w:tcPr>
            <w:tcW w:w="4788" w:type="dxa"/>
          </w:tcPr>
          <w:p w:rsidR="008456EF" w:rsidRDefault="008456EF" w:rsidP="000155EB">
            <w:pPr>
              <w:rPr>
                <w:b/>
                <w:sz w:val="28"/>
                <w:szCs w:val="28"/>
              </w:rPr>
            </w:pPr>
            <w:r>
              <w:rPr>
                <w:b/>
                <w:sz w:val="28"/>
                <w:szCs w:val="28"/>
              </w:rPr>
              <w:t>1/30 – 2/3</w:t>
            </w:r>
          </w:p>
        </w:tc>
        <w:tc>
          <w:tcPr>
            <w:tcW w:w="4788" w:type="dxa"/>
          </w:tcPr>
          <w:p w:rsidR="008456EF" w:rsidRDefault="008456EF" w:rsidP="000155EB">
            <w:pPr>
              <w:rPr>
                <w:b/>
                <w:sz w:val="28"/>
                <w:szCs w:val="28"/>
              </w:rPr>
            </w:pPr>
            <w:r>
              <w:rPr>
                <w:b/>
                <w:sz w:val="28"/>
                <w:szCs w:val="28"/>
              </w:rPr>
              <w:t xml:space="preserve">The Swine Industry, Hatching and </w:t>
            </w:r>
            <w:r>
              <w:rPr>
                <w:b/>
                <w:sz w:val="28"/>
                <w:szCs w:val="28"/>
              </w:rPr>
              <w:lastRenderedPageBreak/>
              <w:t>Brooding</w:t>
            </w:r>
          </w:p>
        </w:tc>
      </w:tr>
      <w:tr w:rsidR="008456EF" w:rsidTr="00A35623">
        <w:tc>
          <w:tcPr>
            <w:tcW w:w="4788" w:type="dxa"/>
          </w:tcPr>
          <w:p w:rsidR="008456EF" w:rsidRDefault="008456EF" w:rsidP="000155EB">
            <w:pPr>
              <w:rPr>
                <w:b/>
                <w:sz w:val="28"/>
                <w:szCs w:val="28"/>
              </w:rPr>
            </w:pPr>
            <w:r>
              <w:rPr>
                <w:b/>
                <w:sz w:val="28"/>
                <w:szCs w:val="28"/>
              </w:rPr>
              <w:lastRenderedPageBreak/>
              <w:t>2/6 – 2/10</w:t>
            </w:r>
          </w:p>
        </w:tc>
        <w:tc>
          <w:tcPr>
            <w:tcW w:w="4788" w:type="dxa"/>
          </w:tcPr>
          <w:p w:rsidR="008456EF" w:rsidRDefault="008456EF" w:rsidP="000155EB">
            <w:pPr>
              <w:rPr>
                <w:b/>
                <w:sz w:val="28"/>
                <w:szCs w:val="28"/>
              </w:rPr>
            </w:pPr>
            <w:r>
              <w:rPr>
                <w:b/>
                <w:sz w:val="28"/>
                <w:szCs w:val="28"/>
              </w:rPr>
              <w:t>Animal Nutrition</w:t>
            </w:r>
          </w:p>
        </w:tc>
      </w:tr>
      <w:tr w:rsidR="008456EF" w:rsidTr="00A35623">
        <w:tc>
          <w:tcPr>
            <w:tcW w:w="4788" w:type="dxa"/>
          </w:tcPr>
          <w:p w:rsidR="008456EF" w:rsidRDefault="008456EF" w:rsidP="000155EB">
            <w:pPr>
              <w:rPr>
                <w:b/>
                <w:sz w:val="28"/>
                <w:szCs w:val="28"/>
              </w:rPr>
            </w:pPr>
            <w:r>
              <w:rPr>
                <w:b/>
                <w:sz w:val="28"/>
                <w:szCs w:val="28"/>
              </w:rPr>
              <w:t>2/13 – 2/17</w:t>
            </w:r>
          </w:p>
        </w:tc>
        <w:tc>
          <w:tcPr>
            <w:tcW w:w="4788" w:type="dxa"/>
          </w:tcPr>
          <w:p w:rsidR="008456EF" w:rsidRDefault="008456EF" w:rsidP="000155EB">
            <w:pPr>
              <w:rPr>
                <w:b/>
                <w:sz w:val="28"/>
                <w:szCs w:val="28"/>
              </w:rPr>
            </w:pPr>
            <w:r>
              <w:rPr>
                <w:b/>
                <w:sz w:val="28"/>
                <w:szCs w:val="28"/>
              </w:rPr>
              <w:t>Starch Digestion, Protein Digestion</w:t>
            </w:r>
          </w:p>
        </w:tc>
      </w:tr>
      <w:tr w:rsidR="008456EF" w:rsidTr="00893CD3">
        <w:tc>
          <w:tcPr>
            <w:tcW w:w="4788" w:type="dxa"/>
            <w:shd w:val="clear" w:color="auto" w:fill="E36C0A" w:themeFill="accent6" w:themeFillShade="BF"/>
          </w:tcPr>
          <w:p w:rsidR="008456EF" w:rsidRDefault="008456EF" w:rsidP="000155EB">
            <w:pPr>
              <w:rPr>
                <w:b/>
                <w:sz w:val="28"/>
                <w:szCs w:val="28"/>
              </w:rPr>
            </w:pPr>
            <w:r>
              <w:rPr>
                <w:b/>
                <w:sz w:val="28"/>
                <w:szCs w:val="28"/>
              </w:rPr>
              <w:t>2/21 – 2/24</w:t>
            </w:r>
          </w:p>
        </w:tc>
        <w:tc>
          <w:tcPr>
            <w:tcW w:w="4788" w:type="dxa"/>
            <w:shd w:val="clear" w:color="auto" w:fill="E36C0A" w:themeFill="accent6" w:themeFillShade="BF"/>
          </w:tcPr>
          <w:p w:rsidR="008456EF" w:rsidRDefault="008456EF" w:rsidP="000155EB">
            <w:pPr>
              <w:rPr>
                <w:b/>
                <w:sz w:val="28"/>
                <w:szCs w:val="28"/>
              </w:rPr>
            </w:pPr>
            <w:r>
              <w:rPr>
                <w:b/>
                <w:sz w:val="28"/>
                <w:szCs w:val="28"/>
              </w:rPr>
              <w:t>FFA WEEK</w:t>
            </w:r>
          </w:p>
        </w:tc>
      </w:tr>
      <w:tr w:rsidR="008456EF" w:rsidTr="00893CD3">
        <w:tc>
          <w:tcPr>
            <w:tcW w:w="4788" w:type="dxa"/>
          </w:tcPr>
          <w:p w:rsidR="008456EF" w:rsidRDefault="008456EF" w:rsidP="000155EB">
            <w:pPr>
              <w:rPr>
                <w:b/>
                <w:sz w:val="28"/>
                <w:szCs w:val="28"/>
              </w:rPr>
            </w:pPr>
            <w:r>
              <w:rPr>
                <w:b/>
                <w:sz w:val="28"/>
                <w:szCs w:val="28"/>
              </w:rPr>
              <w:t>2/27 – 3/2</w:t>
            </w:r>
          </w:p>
        </w:tc>
        <w:tc>
          <w:tcPr>
            <w:tcW w:w="4788" w:type="dxa"/>
          </w:tcPr>
          <w:p w:rsidR="008456EF" w:rsidRDefault="008456EF" w:rsidP="000155EB">
            <w:pPr>
              <w:rPr>
                <w:b/>
                <w:sz w:val="28"/>
                <w:szCs w:val="28"/>
              </w:rPr>
            </w:pPr>
            <w:r>
              <w:rPr>
                <w:b/>
                <w:sz w:val="28"/>
                <w:szCs w:val="28"/>
              </w:rPr>
              <w:t>Animal Health, Veterinary Science</w:t>
            </w:r>
          </w:p>
        </w:tc>
      </w:tr>
      <w:tr w:rsidR="008456EF" w:rsidTr="00A35623">
        <w:tc>
          <w:tcPr>
            <w:tcW w:w="4788" w:type="dxa"/>
          </w:tcPr>
          <w:p w:rsidR="008456EF" w:rsidRDefault="008456EF" w:rsidP="000155EB">
            <w:pPr>
              <w:rPr>
                <w:b/>
                <w:sz w:val="28"/>
                <w:szCs w:val="28"/>
              </w:rPr>
            </w:pPr>
            <w:r>
              <w:rPr>
                <w:b/>
                <w:sz w:val="28"/>
                <w:szCs w:val="28"/>
              </w:rPr>
              <w:t>3/6 – 3/9</w:t>
            </w:r>
          </w:p>
        </w:tc>
        <w:tc>
          <w:tcPr>
            <w:tcW w:w="4788" w:type="dxa"/>
          </w:tcPr>
          <w:p w:rsidR="008456EF" w:rsidRDefault="008456EF" w:rsidP="000155EB">
            <w:pPr>
              <w:rPr>
                <w:b/>
                <w:sz w:val="28"/>
                <w:szCs w:val="28"/>
              </w:rPr>
            </w:pPr>
            <w:r>
              <w:rPr>
                <w:b/>
                <w:sz w:val="28"/>
                <w:szCs w:val="28"/>
              </w:rPr>
              <w:t>Veterinary Science, Antibiotics vs. Bacteria</w:t>
            </w:r>
          </w:p>
        </w:tc>
      </w:tr>
      <w:tr w:rsidR="008456EF" w:rsidTr="00A35623">
        <w:tc>
          <w:tcPr>
            <w:tcW w:w="4788" w:type="dxa"/>
          </w:tcPr>
          <w:p w:rsidR="008456EF" w:rsidRDefault="008456EF" w:rsidP="000155EB">
            <w:pPr>
              <w:rPr>
                <w:b/>
                <w:sz w:val="28"/>
                <w:szCs w:val="28"/>
              </w:rPr>
            </w:pPr>
            <w:r>
              <w:rPr>
                <w:b/>
                <w:sz w:val="28"/>
                <w:szCs w:val="28"/>
              </w:rPr>
              <w:t>3/12 – 3/16</w:t>
            </w:r>
          </w:p>
        </w:tc>
        <w:tc>
          <w:tcPr>
            <w:tcW w:w="4788" w:type="dxa"/>
          </w:tcPr>
          <w:p w:rsidR="008456EF" w:rsidRDefault="008456EF" w:rsidP="000155EB">
            <w:pPr>
              <w:rPr>
                <w:b/>
                <w:sz w:val="28"/>
                <w:szCs w:val="28"/>
              </w:rPr>
            </w:pPr>
            <w:r>
              <w:rPr>
                <w:b/>
                <w:sz w:val="28"/>
                <w:szCs w:val="28"/>
              </w:rPr>
              <w:t>Animal Reproduction</w:t>
            </w:r>
          </w:p>
        </w:tc>
      </w:tr>
      <w:tr w:rsidR="008456EF" w:rsidTr="00A35623">
        <w:tc>
          <w:tcPr>
            <w:tcW w:w="4788" w:type="dxa"/>
          </w:tcPr>
          <w:p w:rsidR="008456EF" w:rsidRDefault="008456EF" w:rsidP="000155EB">
            <w:pPr>
              <w:rPr>
                <w:b/>
                <w:sz w:val="28"/>
                <w:szCs w:val="28"/>
              </w:rPr>
            </w:pPr>
            <w:r>
              <w:rPr>
                <w:b/>
                <w:sz w:val="28"/>
                <w:szCs w:val="28"/>
              </w:rPr>
              <w:t>3/19 – 3/23</w:t>
            </w:r>
          </w:p>
        </w:tc>
        <w:tc>
          <w:tcPr>
            <w:tcW w:w="4788" w:type="dxa"/>
          </w:tcPr>
          <w:p w:rsidR="008456EF" w:rsidRDefault="008456EF" w:rsidP="000155EB">
            <w:pPr>
              <w:rPr>
                <w:b/>
                <w:sz w:val="28"/>
                <w:szCs w:val="28"/>
              </w:rPr>
            </w:pPr>
            <w:r>
              <w:rPr>
                <w:b/>
                <w:sz w:val="28"/>
                <w:szCs w:val="28"/>
              </w:rPr>
              <w:t>Animal Reproduction, Artificial Insemination, Sperm Motility</w:t>
            </w:r>
          </w:p>
        </w:tc>
      </w:tr>
      <w:tr w:rsidR="008456EF" w:rsidTr="00A35623">
        <w:tc>
          <w:tcPr>
            <w:tcW w:w="4788" w:type="dxa"/>
          </w:tcPr>
          <w:p w:rsidR="008456EF" w:rsidRDefault="008456EF" w:rsidP="000155EB">
            <w:pPr>
              <w:rPr>
                <w:b/>
                <w:sz w:val="28"/>
                <w:szCs w:val="28"/>
              </w:rPr>
            </w:pPr>
            <w:r>
              <w:rPr>
                <w:b/>
                <w:sz w:val="28"/>
                <w:szCs w:val="28"/>
              </w:rPr>
              <w:t>3/26 – 3/30</w:t>
            </w:r>
          </w:p>
        </w:tc>
        <w:tc>
          <w:tcPr>
            <w:tcW w:w="4788" w:type="dxa"/>
          </w:tcPr>
          <w:p w:rsidR="008456EF" w:rsidRDefault="008456EF" w:rsidP="000155EB">
            <w:pPr>
              <w:rPr>
                <w:b/>
                <w:sz w:val="28"/>
                <w:szCs w:val="28"/>
              </w:rPr>
            </w:pPr>
            <w:r>
              <w:rPr>
                <w:b/>
                <w:sz w:val="28"/>
                <w:szCs w:val="28"/>
              </w:rPr>
              <w:t>Introduction to Food Science, Oxidative Rancidity</w:t>
            </w:r>
          </w:p>
        </w:tc>
      </w:tr>
      <w:tr w:rsidR="008456EF" w:rsidTr="00A35623">
        <w:tc>
          <w:tcPr>
            <w:tcW w:w="4788" w:type="dxa"/>
          </w:tcPr>
          <w:p w:rsidR="008456EF" w:rsidRDefault="008456EF" w:rsidP="000155EB">
            <w:pPr>
              <w:rPr>
                <w:b/>
                <w:sz w:val="28"/>
                <w:szCs w:val="28"/>
              </w:rPr>
            </w:pPr>
            <w:r>
              <w:rPr>
                <w:b/>
                <w:sz w:val="28"/>
                <w:szCs w:val="28"/>
              </w:rPr>
              <w:t>4/2 – 4/6</w:t>
            </w:r>
          </w:p>
        </w:tc>
        <w:tc>
          <w:tcPr>
            <w:tcW w:w="4788" w:type="dxa"/>
          </w:tcPr>
          <w:p w:rsidR="008456EF" w:rsidRDefault="008456EF" w:rsidP="000155EB">
            <w:pPr>
              <w:rPr>
                <w:b/>
                <w:sz w:val="28"/>
                <w:szCs w:val="28"/>
              </w:rPr>
            </w:pPr>
            <w:r>
              <w:rPr>
                <w:b/>
                <w:sz w:val="28"/>
                <w:szCs w:val="28"/>
              </w:rPr>
              <w:t>Controlling Molds with food Additives, Testing for Additives</w:t>
            </w:r>
          </w:p>
        </w:tc>
      </w:tr>
      <w:tr w:rsidR="008456EF" w:rsidTr="00893CD3">
        <w:tc>
          <w:tcPr>
            <w:tcW w:w="4788" w:type="dxa"/>
            <w:shd w:val="clear" w:color="auto" w:fill="BFBFBF" w:themeFill="background1" w:themeFillShade="BF"/>
          </w:tcPr>
          <w:p w:rsidR="008456EF" w:rsidRDefault="008456EF" w:rsidP="000155EB">
            <w:pPr>
              <w:rPr>
                <w:b/>
                <w:sz w:val="28"/>
                <w:szCs w:val="28"/>
              </w:rPr>
            </w:pPr>
            <w:r>
              <w:rPr>
                <w:b/>
                <w:sz w:val="28"/>
                <w:szCs w:val="28"/>
              </w:rPr>
              <w:t>4/9 – 4/13</w:t>
            </w:r>
          </w:p>
        </w:tc>
        <w:tc>
          <w:tcPr>
            <w:tcW w:w="4788" w:type="dxa"/>
            <w:shd w:val="clear" w:color="auto" w:fill="BFBFBF" w:themeFill="background1" w:themeFillShade="BF"/>
          </w:tcPr>
          <w:p w:rsidR="008456EF" w:rsidRDefault="008456EF" w:rsidP="000155EB">
            <w:pPr>
              <w:rPr>
                <w:b/>
                <w:sz w:val="28"/>
                <w:szCs w:val="28"/>
              </w:rPr>
            </w:pPr>
            <w:r>
              <w:rPr>
                <w:b/>
                <w:sz w:val="28"/>
                <w:szCs w:val="28"/>
              </w:rPr>
              <w:t>Spring Break</w:t>
            </w:r>
          </w:p>
        </w:tc>
      </w:tr>
      <w:tr w:rsidR="008456EF" w:rsidTr="00893CD3">
        <w:tc>
          <w:tcPr>
            <w:tcW w:w="4788" w:type="dxa"/>
          </w:tcPr>
          <w:p w:rsidR="008456EF" w:rsidRDefault="008456EF" w:rsidP="000155EB">
            <w:pPr>
              <w:rPr>
                <w:b/>
                <w:sz w:val="28"/>
                <w:szCs w:val="28"/>
              </w:rPr>
            </w:pPr>
            <w:r>
              <w:rPr>
                <w:b/>
                <w:sz w:val="28"/>
                <w:szCs w:val="28"/>
              </w:rPr>
              <w:t>4/16 – 4/20</w:t>
            </w:r>
          </w:p>
        </w:tc>
        <w:tc>
          <w:tcPr>
            <w:tcW w:w="4788" w:type="dxa"/>
          </w:tcPr>
          <w:p w:rsidR="008456EF" w:rsidRDefault="008456EF" w:rsidP="000155EB">
            <w:pPr>
              <w:rPr>
                <w:b/>
                <w:sz w:val="28"/>
                <w:szCs w:val="28"/>
              </w:rPr>
            </w:pPr>
            <w:r>
              <w:rPr>
                <w:b/>
                <w:sz w:val="28"/>
                <w:szCs w:val="28"/>
              </w:rPr>
              <w:t>pH and Fermentation, Record Books</w:t>
            </w:r>
          </w:p>
        </w:tc>
      </w:tr>
      <w:tr w:rsidR="008456EF" w:rsidTr="00A35623">
        <w:tc>
          <w:tcPr>
            <w:tcW w:w="4788" w:type="dxa"/>
          </w:tcPr>
          <w:p w:rsidR="008456EF" w:rsidRDefault="008456EF" w:rsidP="000155EB">
            <w:pPr>
              <w:rPr>
                <w:b/>
                <w:sz w:val="28"/>
                <w:szCs w:val="28"/>
              </w:rPr>
            </w:pPr>
            <w:r>
              <w:rPr>
                <w:b/>
                <w:sz w:val="28"/>
                <w:szCs w:val="28"/>
              </w:rPr>
              <w:t>4/23 – 4/27</w:t>
            </w:r>
          </w:p>
        </w:tc>
        <w:tc>
          <w:tcPr>
            <w:tcW w:w="4788" w:type="dxa"/>
          </w:tcPr>
          <w:p w:rsidR="008456EF" w:rsidRDefault="008456EF" w:rsidP="000155EB">
            <w:pPr>
              <w:rPr>
                <w:b/>
                <w:sz w:val="28"/>
                <w:szCs w:val="28"/>
              </w:rPr>
            </w:pPr>
            <w:r>
              <w:rPr>
                <w:b/>
                <w:sz w:val="28"/>
                <w:szCs w:val="28"/>
              </w:rPr>
              <w:t>Meat Science, Curing, Salt as a Food Preservative</w:t>
            </w:r>
          </w:p>
        </w:tc>
      </w:tr>
      <w:tr w:rsidR="008456EF" w:rsidTr="00A35623">
        <w:tc>
          <w:tcPr>
            <w:tcW w:w="4788" w:type="dxa"/>
          </w:tcPr>
          <w:p w:rsidR="008456EF" w:rsidRDefault="008456EF" w:rsidP="000155EB">
            <w:pPr>
              <w:rPr>
                <w:b/>
                <w:sz w:val="28"/>
                <w:szCs w:val="28"/>
              </w:rPr>
            </w:pPr>
            <w:r>
              <w:rPr>
                <w:b/>
                <w:sz w:val="28"/>
                <w:szCs w:val="28"/>
              </w:rPr>
              <w:t>4/30 – 5/4</w:t>
            </w:r>
          </w:p>
        </w:tc>
        <w:tc>
          <w:tcPr>
            <w:tcW w:w="4788" w:type="dxa"/>
          </w:tcPr>
          <w:p w:rsidR="008456EF" w:rsidRDefault="008456EF" w:rsidP="000155EB">
            <w:pPr>
              <w:rPr>
                <w:b/>
                <w:sz w:val="28"/>
                <w:szCs w:val="28"/>
              </w:rPr>
            </w:pPr>
            <w:r>
              <w:rPr>
                <w:b/>
                <w:sz w:val="28"/>
                <w:szCs w:val="28"/>
              </w:rPr>
              <w:t>Chemistry of Popcorn</w:t>
            </w:r>
          </w:p>
        </w:tc>
      </w:tr>
      <w:tr w:rsidR="008456EF" w:rsidTr="00A35623">
        <w:tc>
          <w:tcPr>
            <w:tcW w:w="4788" w:type="dxa"/>
          </w:tcPr>
          <w:p w:rsidR="008456EF" w:rsidRDefault="008456EF" w:rsidP="000155EB">
            <w:pPr>
              <w:rPr>
                <w:b/>
                <w:sz w:val="28"/>
                <w:szCs w:val="28"/>
              </w:rPr>
            </w:pPr>
            <w:r>
              <w:rPr>
                <w:b/>
                <w:sz w:val="28"/>
                <w:szCs w:val="28"/>
              </w:rPr>
              <w:t>5/7 – 5/11</w:t>
            </w:r>
          </w:p>
        </w:tc>
        <w:tc>
          <w:tcPr>
            <w:tcW w:w="4788" w:type="dxa"/>
          </w:tcPr>
          <w:p w:rsidR="008456EF" w:rsidRDefault="008456EF" w:rsidP="000155EB">
            <w:pPr>
              <w:rPr>
                <w:b/>
                <w:sz w:val="28"/>
                <w:szCs w:val="28"/>
              </w:rPr>
            </w:pPr>
            <w:r>
              <w:rPr>
                <w:b/>
                <w:sz w:val="28"/>
                <w:szCs w:val="28"/>
              </w:rPr>
              <w:t>Pressure and Boiling Points</w:t>
            </w:r>
          </w:p>
        </w:tc>
      </w:tr>
      <w:tr w:rsidR="008456EF" w:rsidTr="00A35623">
        <w:tc>
          <w:tcPr>
            <w:tcW w:w="4788" w:type="dxa"/>
          </w:tcPr>
          <w:p w:rsidR="008456EF" w:rsidRDefault="008456EF" w:rsidP="000155EB">
            <w:pPr>
              <w:rPr>
                <w:b/>
                <w:sz w:val="28"/>
                <w:szCs w:val="28"/>
              </w:rPr>
            </w:pPr>
            <w:r>
              <w:rPr>
                <w:b/>
                <w:sz w:val="28"/>
                <w:szCs w:val="28"/>
              </w:rPr>
              <w:t>5/14 – 5/18</w:t>
            </w:r>
          </w:p>
        </w:tc>
        <w:tc>
          <w:tcPr>
            <w:tcW w:w="4788" w:type="dxa"/>
          </w:tcPr>
          <w:p w:rsidR="008456EF" w:rsidRDefault="008456EF" w:rsidP="000155EB">
            <w:pPr>
              <w:rPr>
                <w:b/>
                <w:sz w:val="28"/>
                <w:szCs w:val="28"/>
              </w:rPr>
            </w:pPr>
            <w:r>
              <w:rPr>
                <w:b/>
                <w:sz w:val="28"/>
                <w:szCs w:val="28"/>
              </w:rPr>
              <w:t>Making Cheese and Ice Cream</w:t>
            </w:r>
          </w:p>
        </w:tc>
      </w:tr>
      <w:tr w:rsidR="008456EF" w:rsidTr="00893CD3">
        <w:tc>
          <w:tcPr>
            <w:tcW w:w="4788" w:type="dxa"/>
            <w:shd w:val="clear" w:color="auto" w:fill="D99594" w:themeFill="accent2" w:themeFillTint="99"/>
          </w:tcPr>
          <w:p w:rsidR="008456EF" w:rsidRDefault="008456EF" w:rsidP="000155EB">
            <w:pPr>
              <w:rPr>
                <w:b/>
                <w:sz w:val="28"/>
                <w:szCs w:val="28"/>
              </w:rPr>
            </w:pPr>
            <w:r>
              <w:rPr>
                <w:b/>
                <w:sz w:val="28"/>
                <w:szCs w:val="28"/>
              </w:rPr>
              <w:t>5/21 – 5/23</w:t>
            </w:r>
          </w:p>
        </w:tc>
        <w:tc>
          <w:tcPr>
            <w:tcW w:w="4788" w:type="dxa"/>
            <w:shd w:val="clear" w:color="auto" w:fill="D99594" w:themeFill="accent2" w:themeFillTint="99"/>
          </w:tcPr>
          <w:p w:rsidR="008456EF" w:rsidRDefault="008456EF" w:rsidP="000155EB">
            <w:pPr>
              <w:rPr>
                <w:b/>
                <w:sz w:val="28"/>
                <w:szCs w:val="28"/>
              </w:rPr>
            </w:pPr>
            <w:r>
              <w:rPr>
                <w:b/>
                <w:sz w:val="28"/>
                <w:szCs w:val="28"/>
              </w:rPr>
              <w:t>Exams</w:t>
            </w:r>
          </w:p>
        </w:tc>
      </w:tr>
      <w:tr w:rsidR="008456EF" w:rsidTr="00A35623">
        <w:tc>
          <w:tcPr>
            <w:tcW w:w="4788" w:type="dxa"/>
            <w:shd w:val="clear" w:color="auto" w:fill="D99594" w:themeFill="accent2" w:themeFillTint="99"/>
          </w:tcPr>
          <w:p w:rsidR="008456EF" w:rsidRDefault="008456EF" w:rsidP="000155EB">
            <w:pPr>
              <w:rPr>
                <w:b/>
                <w:sz w:val="28"/>
                <w:szCs w:val="28"/>
              </w:rPr>
            </w:pPr>
          </w:p>
        </w:tc>
        <w:tc>
          <w:tcPr>
            <w:tcW w:w="4788" w:type="dxa"/>
            <w:shd w:val="clear" w:color="auto" w:fill="D99594" w:themeFill="accent2" w:themeFillTint="99"/>
          </w:tcPr>
          <w:p w:rsidR="008456EF" w:rsidRDefault="008456EF" w:rsidP="000155EB">
            <w:pPr>
              <w:rPr>
                <w:b/>
                <w:sz w:val="28"/>
                <w:szCs w:val="28"/>
              </w:rPr>
            </w:pPr>
          </w:p>
        </w:tc>
      </w:tr>
    </w:tbl>
    <w:p w:rsidR="00F36089" w:rsidRDefault="00F36089" w:rsidP="000155EB">
      <w:pPr>
        <w:spacing w:after="0"/>
        <w:rPr>
          <w:b/>
          <w:sz w:val="28"/>
          <w:szCs w:val="28"/>
        </w:rPr>
      </w:pPr>
    </w:p>
    <w:p w:rsidR="00A35623" w:rsidRDefault="00A35623" w:rsidP="00A35623">
      <w:pPr>
        <w:spacing w:after="0"/>
        <w:rPr>
          <w:b/>
          <w:sz w:val="28"/>
          <w:szCs w:val="28"/>
        </w:rPr>
      </w:pPr>
      <w:r>
        <w:rPr>
          <w:b/>
          <w:sz w:val="28"/>
          <w:szCs w:val="28"/>
        </w:rPr>
        <w:t>Below is an area for you to keep track of your grades so that you can see where you are at grade-wise over the entire school year.  If more pages are needed, please ask and I will print out extras.</w:t>
      </w:r>
    </w:p>
    <w:p w:rsidR="00A35623" w:rsidRPr="00A35623" w:rsidRDefault="00A35623" w:rsidP="00A35623">
      <w:pPr>
        <w:spacing w:after="0"/>
        <w:rPr>
          <w:b/>
          <w:sz w:val="28"/>
          <w:szCs w:val="28"/>
        </w:rPr>
      </w:pPr>
    </w:p>
    <w:tbl>
      <w:tblPr>
        <w:tblStyle w:val="TableGrid"/>
        <w:tblW w:w="8838" w:type="dxa"/>
        <w:tblLook w:val="04A0" w:firstRow="1" w:lastRow="0" w:firstColumn="1" w:lastColumn="0" w:noHBand="0" w:noVBand="1"/>
      </w:tblPr>
      <w:tblGrid>
        <w:gridCol w:w="3348"/>
        <w:gridCol w:w="1170"/>
        <w:gridCol w:w="3150"/>
        <w:gridCol w:w="1170"/>
      </w:tblGrid>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629B90DE" wp14:editId="05117469">
                      <wp:simplePos x="0" y="0"/>
                      <wp:positionH relativeFrom="column">
                        <wp:posOffset>-65345</wp:posOffset>
                      </wp:positionH>
                      <wp:positionV relativeFrom="paragraph">
                        <wp:posOffset>-707</wp:posOffset>
                      </wp:positionV>
                      <wp:extent cx="8626" cy="4684144"/>
                      <wp:effectExtent l="76200" t="19050" r="67945" b="78740"/>
                      <wp:wrapNone/>
                      <wp:docPr id="2" name="Straight Connector 2"/>
                      <wp:cNvGraphicFramePr/>
                      <a:graphic xmlns:a="http://schemas.openxmlformats.org/drawingml/2006/main">
                        <a:graphicData uri="http://schemas.microsoft.com/office/word/2010/wordprocessingShape">
                          <wps:wsp>
                            <wps:cNvCnPr/>
                            <wps:spPr>
                              <a:xfrm flipH="1" flipV="1">
                                <a:off x="0" y="0"/>
                                <a:ext cx="8626" cy="46841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15pt,-.05pt" to="-4.45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" strokecolor="black [3200]" strokeweight="3pt">
                      <v:shadow on="t" color="black" opacity="22937f" origin=",.5" offset="0,.63889mm"/>
                    </v:line>
                  </w:pict>
                </mc:Fallback>
              </mc:AlternateContent>
            </w: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9AB98DE" wp14:editId="17144362">
                      <wp:simplePos x="0" y="0"/>
                      <wp:positionH relativeFrom="column">
                        <wp:posOffset>-65405</wp:posOffset>
                      </wp:positionH>
                      <wp:positionV relativeFrom="paragraph">
                        <wp:posOffset>-6570980</wp:posOffset>
                      </wp:positionV>
                      <wp:extent cx="0" cy="10955020"/>
                      <wp:effectExtent l="76200" t="19050" r="76200" b="74930"/>
                      <wp:wrapNone/>
                      <wp:docPr id="1" name="Straight Connector 1"/>
                      <wp:cNvGraphicFramePr/>
                      <a:graphic xmlns:a="http://schemas.openxmlformats.org/drawingml/2006/main">
                        <a:graphicData uri="http://schemas.microsoft.com/office/word/2010/wordprocessingShape">
                          <wps:wsp>
                            <wps:cNvCnPr/>
                            <wps:spPr>
                              <a:xfrm flipH="1">
                                <a:off x="0" y="0"/>
                                <a:ext cx="0" cy="109550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17.4pt" to="-5.1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" strokecolor="black [3200]" strokeweight="3pt">
                      <v:shadow on="t" color="black" opacity="22937f" origin=",.5" offset="0,.63889mm"/>
                    </v:line>
                  </w:pict>
                </mc:Fallback>
              </mc:AlternateContent>
            </w: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D70EAA">
            <w:pPr>
              <w:rPr>
                <w:b/>
                <w:sz w:val="28"/>
                <w:szCs w:val="28"/>
              </w:rPr>
            </w:pPr>
          </w:p>
        </w:tc>
        <w:tc>
          <w:tcPr>
            <w:tcW w:w="1170" w:type="dxa"/>
          </w:tcPr>
          <w:p w:rsidR="00A35623" w:rsidRDefault="00A35623" w:rsidP="00D70EAA">
            <w:pPr>
              <w:rPr>
                <w:b/>
                <w:sz w:val="28"/>
                <w:szCs w:val="28"/>
              </w:rPr>
            </w:pPr>
          </w:p>
        </w:tc>
      </w:tr>
    </w:tbl>
    <w:p w:rsidR="00A35623" w:rsidRDefault="00A35623" w:rsidP="00D31F4A">
      <w:pPr>
        <w:spacing w:after="0"/>
        <w:rPr>
          <w:b/>
          <w:sz w:val="28"/>
          <w:szCs w:val="28"/>
        </w:rPr>
      </w:pPr>
    </w:p>
    <w:sectPr w:rsidR="00A35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E8" w:rsidRDefault="00891DE8" w:rsidP="00111A34">
      <w:pPr>
        <w:spacing w:after="0" w:line="240" w:lineRule="auto"/>
      </w:pPr>
      <w:r>
        <w:separator/>
      </w:r>
    </w:p>
  </w:endnote>
  <w:endnote w:type="continuationSeparator" w:id="0">
    <w:p w:rsidR="00891DE8" w:rsidRDefault="00891DE8" w:rsidP="0011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E8" w:rsidRDefault="00891DE8" w:rsidP="00111A34">
      <w:pPr>
        <w:spacing w:after="0" w:line="240" w:lineRule="auto"/>
      </w:pPr>
      <w:r>
        <w:separator/>
      </w:r>
    </w:p>
  </w:footnote>
  <w:footnote w:type="continuationSeparator" w:id="0">
    <w:p w:rsidR="00891DE8" w:rsidRDefault="00891DE8" w:rsidP="00111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15"/>
    <w:multiLevelType w:val="hybridMultilevel"/>
    <w:tmpl w:val="769CCE88"/>
    <w:lvl w:ilvl="0" w:tplc="BF76B1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936ADF"/>
    <w:multiLevelType w:val="hybridMultilevel"/>
    <w:tmpl w:val="AF6A27E6"/>
    <w:lvl w:ilvl="0" w:tplc="9A9A900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50F8B"/>
    <w:multiLevelType w:val="hybridMultilevel"/>
    <w:tmpl w:val="69C28FB6"/>
    <w:lvl w:ilvl="0" w:tplc="779C36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D0307"/>
    <w:multiLevelType w:val="hybridMultilevel"/>
    <w:tmpl w:val="8E32B768"/>
    <w:lvl w:ilvl="0" w:tplc="64CECB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B"/>
    <w:rsid w:val="000155EB"/>
    <w:rsid w:val="00016C29"/>
    <w:rsid w:val="000323E5"/>
    <w:rsid w:val="00111A34"/>
    <w:rsid w:val="002F43BC"/>
    <w:rsid w:val="004C5E80"/>
    <w:rsid w:val="00520006"/>
    <w:rsid w:val="005C50FA"/>
    <w:rsid w:val="0062182E"/>
    <w:rsid w:val="0078535C"/>
    <w:rsid w:val="007E75A0"/>
    <w:rsid w:val="008456EF"/>
    <w:rsid w:val="00891DE8"/>
    <w:rsid w:val="009E0C0A"/>
    <w:rsid w:val="00A35623"/>
    <w:rsid w:val="00AC6279"/>
    <w:rsid w:val="00AE4BDF"/>
    <w:rsid w:val="00B35BBE"/>
    <w:rsid w:val="00D11CAD"/>
    <w:rsid w:val="00D31F4A"/>
    <w:rsid w:val="00D677AF"/>
    <w:rsid w:val="00DB1CBB"/>
    <w:rsid w:val="00DF2F67"/>
    <w:rsid w:val="00F3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34"/>
  </w:style>
  <w:style w:type="paragraph" w:styleId="Footer">
    <w:name w:val="footer"/>
    <w:basedOn w:val="Normal"/>
    <w:link w:val="FooterChar"/>
    <w:uiPriority w:val="99"/>
    <w:unhideWhenUsed/>
    <w:rsid w:val="0011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34"/>
  </w:style>
  <w:style w:type="paragraph" w:styleId="Footer">
    <w:name w:val="footer"/>
    <w:basedOn w:val="Normal"/>
    <w:link w:val="FooterChar"/>
    <w:uiPriority w:val="99"/>
    <w:unhideWhenUsed/>
    <w:rsid w:val="0011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vanderkuur@arcolaschool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Bucking_Horse_and_Rider_logo.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q=ffa+creed&amp;um=1&amp;hl=en&amp;sa=N&amp;rlz=1R2SKPT_enUS410&amp;biw=1366&amp;bih=494&amp;tbm=isch&amp;tbnid=rweTkIVlCmOykM:&amp;imgrefurl=http://www.hillsboro.k12.wi.us/ffa.html&amp;docid=wEnM-B1xZqt2aM&amp;w=250&amp;h=312&amp;ei=ckVBTqLRDYbKsQLvqriqCQ&amp;zoom=1" TargetMode="External"/><Relationship Id="rId14" Type="http://schemas.openxmlformats.org/officeDocument/2006/relationships/hyperlink" Target="http://mrsvanderkuu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391A-7ACC-4C95-A922-496F8BF7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Vander Kuur</dc:creator>
  <cp:lastModifiedBy>Larissa Vander Kuur</cp:lastModifiedBy>
  <cp:revision>9</cp:revision>
  <dcterms:created xsi:type="dcterms:W3CDTF">2011-07-14T16:26:00Z</dcterms:created>
  <dcterms:modified xsi:type="dcterms:W3CDTF">2011-08-14T03:14:00Z</dcterms:modified>
</cp:coreProperties>
</file>